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B5E" w:rsidRPr="00C96226" w:rsidRDefault="001F2B5E" w:rsidP="001F2B5E">
      <w:pPr>
        <w:jc w:val="center"/>
        <w:rPr>
          <w:b/>
        </w:rPr>
      </w:pPr>
      <w:r w:rsidRPr="00C96226">
        <w:rPr>
          <w:b/>
        </w:rPr>
        <w:t xml:space="preserve">РОЗ’ЯСНЕННЯ </w:t>
      </w:r>
    </w:p>
    <w:p w:rsidR="001F2B5E" w:rsidRDefault="001F2B5E" w:rsidP="001F2B5E">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1F2B5E" w:rsidRPr="004D3277" w:rsidRDefault="001F2B5E" w:rsidP="001F2B5E">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1F2B5E" w:rsidRPr="00C96226" w:rsidRDefault="001F2B5E" w:rsidP="001F2B5E">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1F2B5E" w:rsidRPr="00C96226" w:rsidRDefault="001F2B5E" w:rsidP="001F2B5E">
      <w:pPr>
        <w:ind w:firstLine="851"/>
      </w:pPr>
      <w:r w:rsidRPr="00C96226">
        <w:t>1. Необхідно звернути увагу</w:t>
      </w:r>
      <w:r>
        <w:t xml:space="preserve"> на те</w:t>
      </w:r>
      <w:r w:rsidRPr="00C96226">
        <w:t>, що:</w:t>
      </w:r>
    </w:p>
    <w:p w:rsidR="001F2B5E" w:rsidRPr="00C96226" w:rsidRDefault="001F2B5E" w:rsidP="001F2B5E">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1F2B5E" w:rsidRPr="00C96226" w:rsidRDefault="001F2B5E" w:rsidP="001F2B5E">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1F2B5E" w:rsidRPr="00C96226" w:rsidRDefault="001F2B5E" w:rsidP="001F2B5E">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1F2B5E" w:rsidRPr="00C96226" w:rsidRDefault="001F2B5E" w:rsidP="001F2B5E">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1F2B5E" w:rsidRPr="00C96226" w:rsidRDefault="001F2B5E" w:rsidP="001F2B5E">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1F2B5E" w:rsidRPr="00C96226" w:rsidRDefault="001F2B5E" w:rsidP="001F2B5E">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1F2B5E" w:rsidRPr="00C96226" w:rsidRDefault="001F2B5E" w:rsidP="001F2B5E">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1F2B5E" w:rsidRPr="00C96226" w:rsidRDefault="001F2B5E" w:rsidP="001F2B5E">
      <w:pPr>
        <w:pStyle w:val="a3"/>
        <w:numPr>
          <w:ilvl w:val="0"/>
          <w:numId w:val="26"/>
        </w:numPr>
        <w:jc w:val="both"/>
      </w:pPr>
      <w:r w:rsidRPr="00C96226">
        <w:t>на присвоєння або підтвердження педагогічного звання.</w:t>
      </w:r>
    </w:p>
    <w:p w:rsidR="001F2B5E" w:rsidRPr="00C96226" w:rsidRDefault="001F2B5E" w:rsidP="001F2B5E">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1F2B5E" w:rsidRPr="00C96226" w:rsidRDefault="001F2B5E" w:rsidP="001F2B5E">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1F2B5E" w:rsidRPr="00C96226" w:rsidRDefault="001F2B5E" w:rsidP="001F2B5E">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1F2B5E" w:rsidRPr="00C96226" w:rsidRDefault="001F2B5E" w:rsidP="001F2B5E">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1F2B5E" w:rsidRPr="00C96226" w:rsidRDefault="001F2B5E" w:rsidP="001F2B5E">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1F2B5E" w:rsidRPr="00C96226" w:rsidRDefault="001F2B5E" w:rsidP="001F2B5E">
      <w:pPr>
        <w:pStyle w:val="a3"/>
        <w:numPr>
          <w:ilvl w:val="0"/>
          <w:numId w:val="26"/>
        </w:numPr>
        <w:jc w:val="both"/>
      </w:pPr>
      <w:r w:rsidRPr="00C96226">
        <w:t>таблицю</w:t>
      </w:r>
      <w:r>
        <w:t>, у якій зазначено</w:t>
      </w:r>
      <w:r w:rsidRPr="00C96226">
        <w:t>:</w:t>
      </w:r>
    </w:p>
    <w:p w:rsidR="001F2B5E" w:rsidRPr="00C96226" w:rsidRDefault="001F2B5E" w:rsidP="001F2B5E">
      <w:pPr>
        <w:pStyle w:val="a3"/>
        <w:numPr>
          <w:ilvl w:val="0"/>
          <w:numId w:val="1"/>
        </w:numPr>
        <w:ind w:left="0" w:firstLine="1211"/>
        <w:jc w:val="both"/>
      </w:pPr>
      <w:r w:rsidRPr="00C96226">
        <w:t>номер</w:t>
      </w:r>
      <w:r>
        <w:t>и</w:t>
      </w:r>
      <w:r w:rsidRPr="00C96226">
        <w:t xml:space="preserve"> критеріїв за порядком;</w:t>
      </w:r>
    </w:p>
    <w:p w:rsidR="001F2B5E" w:rsidRPr="00C96226" w:rsidRDefault="001F2B5E" w:rsidP="001F2B5E">
      <w:pPr>
        <w:pStyle w:val="a3"/>
        <w:numPr>
          <w:ilvl w:val="0"/>
          <w:numId w:val="1"/>
        </w:numPr>
        <w:ind w:left="0" w:firstLine="1211"/>
        <w:jc w:val="both"/>
      </w:pPr>
      <w:r w:rsidRPr="00C96226">
        <w:t>назви критеріїв;</w:t>
      </w:r>
    </w:p>
    <w:p w:rsidR="001F2B5E" w:rsidRPr="00C96226" w:rsidRDefault="001F2B5E" w:rsidP="001F2B5E">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1F2B5E" w:rsidRPr="00C96226" w:rsidRDefault="001F2B5E" w:rsidP="001F2B5E">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1F2B5E" w:rsidRDefault="001F2B5E" w:rsidP="001F2B5E">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1F2B5E" w:rsidRPr="00C169F5" w:rsidRDefault="001F2B5E" w:rsidP="001F2B5E">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1F2B5E" w:rsidRPr="00C96226" w:rsidRDefault="001F2B5E" w:rsidP="001F2B5E">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1F2B5E" w:rsidRPr="00B47052" w:rsidRDefault="001F2B5E" w:rsidP="001F2B5E">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1F2B5E" w:rsidRPr="00C96226" w:rsidRDefault="001F2B5E" w:rsidP="001F2B5E">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1F2B5E" w:rsidRPr="00C96226" w:rsidRDefault="001F2B5E" w:rsidP="001F2B5E">
      <w:pPr>
        <w:spacing w:after="0"/>
        <w:ind w:firstLine="851"/>
        <w:jc w:val="both"/>
      </w:pPr>
      <w:r w:rsidRPr="00C96226">
        <w:rPr>
          <w:b/>
        </w:rPr>
        <w:t>Увага!</w:t>
      </w:r>
      <w:r w:rsidRPr="00C96226">
        <w:t xml:space="preserve"> При цьому </w:t>
      </w:r>
      <w:r>
        <w:t xml:space="preserve">варто </w:t>
      </w:r>
      <w:r w:rsidRPr="00C96226">
        <w:t>пам’ятати, що:</w:t>
      </w:r>
    </w:p>
    <w:p w:rsidR="001F2B5E" w:rsidRPr="00C96226" w:rsidRDefault="001F2B5E" w:rsidP="001F2B5E">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1F2B5E" w:rsidRPr="00C96226" w:rsidRDefault="001F2B5E" w:rsidP="001F2B5E">
      <w:pPr>
        <w:pStyle w:val="a3"/>
        <w:numPr>
          <w:ilvl w:val="0"/>
          <w:numId w:val="26"/>
        </w:numPr>
        <w:jc w:val="both"/>
      </w:pPr>
      <w:r w:rsidRPr="00B65BE2">
        <w:lastRenderedPageBreak/>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1F2B5E" w:rsidRPr="00C96226" w:rsidRDefault="001F2B5E" w:rsidP="001F2B5E">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1F2B5E" w:rsidRPr="00C96226" w:rsidRDefault="001F2B5E" w:rsidP="001F2B5E">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1F2B5E" w:rsidRPr="00C96226" w:rsidRDefault="001F2B5E" w:rsidP="001F2B5E">
      <w:pPr>
        <w:pStyle w:val="a3"/>
        <w:numPr>
          <w:ilvl w:val="0"/>
          <w:numId w:val="2"/>
        </w:numPr>
        <w:jc w:val="both"/>
      </w:pPr>
      <w:r w:rsidRPr="00C96226">
        <w:t>обов’язкові критерії;</w:t>
      </w:r>
    </w:p>
    <w:p w:rsidR="001F2B5E" w:rsidRPr="00C96226" w:rsidRDefault="001F2B5E" w:rsidP="001F2B5E">
      <w:pPr>
        <w:pStyle w:val="a3"/>
        <w:numPr>
          <w:ilvl w:val="0"/>
          <w:numId w:val="2"/>
        </w:numPr>
        <w:jc w:val="both"/>
      </w:pPr>
      <w:r>
        <w:t>критерії заміщення;</w:t>
      </w:r>
    </w:p>
    <w:p w:rsidR="001F2B5E" w:rsidRPr="00C96226" w:rsidRDefault="001F2B5E" w:rsidP="001F2B5E">
      <w:pPr>
        <w:pStyle w:val="a3"/>
        <w:numPr>
          <w:ilvl w:val="0"/>
          <w:numId w:val="2"/>
        </w:numPr>
        <w:spacing w:after="0"/>
        <w:jc w:val="both"/>
      </w:pPr>
      <w:r>
        <w:t>додаткові критерії.</w:t>
      </w:r>
    </w:p>
    <w:p w:rsidR="001F2B5E" w:rsidRPr="00C96226" w:rsidRDefault="001F2B5E" w:rsidP="001F2B5E">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1F2B5E" w:rsidRPr="00C96226" w:rsidRDefault="001F2B5E" w:rsidP="001F2B5E">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1F2B5E" w:rsidRDefault="001F2B5E" w:rsidP="001F2B5E">
      <w:pPr>
        <w:rPr>
          <w:b/>
          <w:i/>
        </w:rPr>
      </w:pPr>
      <w:r>
        <w:rPr>
          <w:b/>
          <w:i/>
        </w:rPr>
        <w:br w:type="page"/>
      </w:r>
    </w:p>
    <w:p w:rsidR="001F2B5E" w:rsidRPr="00BA35B4" w:rsidRDefault="001F2B5E" w:rsidP="001F2B5E">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1F2B5E" w:rsidRPr="00C96226" w:rsidRDefault="001F2B5E" w:rsidP="001F2B5E">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1F2B5E" w:rsidRPr="00C96226" w:rsidRDefault="001F2B5E" w:rsidP="001F2B5E">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1F2B5E" w:rsidRPr="00C96226" w:rsidRDefault="001F2B5E" w:rsidP="001F2B5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1F2B5E" w:rsidRPr="00C96226" w:rsidRDefault="001F2B5E" w:rsidP="001F2B5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1F2B5E" w:rsidRPr="00C96226" w:rsidRDefault="001F2B5E" w:rsidP="001F2B5E">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1F2B5E" w:rsidRDefault="001F2B5E" w:rsidP="001F2B5E">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1F2B5E" w:rsidRDefault="001F2B5E" w:rsidP="001F2B5E">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1F2B5E" w:rsidRPr="00C96226" w:rsidRDefault="001F2B5E" w:rsidP="001F2B5E">
      <w:pPr>
        <w:spacing w:line="240" w:lineRule="auto"/>
        <w:ind w:firstLine="851"/>
        <w:jc w:val="both"/>
      </w:pPr>
    </w:p>
    <w:p w:rsidR="001F2B5E" w:rsidRPr="00F27180" w:rsidRDefault="001F2B5E" w:rsidP="001F2B5E">
      <w:pPr>
        <w:ind w:firstLine="851"/>
        <w:jc w:val="both"/>
        <w:rPr>
          <w:b/>
        </w:rPr>
      </w:pPr>
      <w:r w:rsidRPr="00F27180">
        <w:rPr>
          <w:b/>
        </w:rPr>
        <w:t>5. До глави 2 розділу V Положення. Відповідність посаді.</w:t>
      </w:r>
    </w:p>
    <w:p w:rsidR="001F2B5E" w:rsidRPr="00C96226" w:rsidRDefault="001F2B5E" w:rsidP="001F2B5E">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1F2B5E" w:rsidRPr="00C96226" w:rsidRDefault="001F2B5E" w:rsidP="001F2B5E">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1F2B5E" w:rsidRPr="00C96226" w:rsidRDefault="001F2B5E" w:rsidP="001F2B5E">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1F2B5E" w:rsidRPr="00C96226" w:rsidRDefault="001F2B5E" w:rsidP="001F2B5E">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1F2B5E" w:rsidRDefault="001F2B5E" w:rsidP="001F2B5E">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1F2B5E" w:rsidRDefault="001F2B5E" w:rsidP="001F2B5E">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xml:space="preserve">, а також відсутність у посадовій </w:t>
      </w:r>
      <w:r>
        <w:lastRenderedPageBreak/>
        <w:t>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1F2B5E" w:rsidRPr="00593B29" w:rsidRDefault="001F2B5E" w:rsidP="001F2B5E">
      <w:pPr>
        <w:spacing w:after="0"/>
        <w:ind w:firstLine="851"/>
        <w:jc w:val="both"/>
        <w:rPr>
          <w:i/>
        </w:rPr>
      </w:pPr>
      <w:r w:rsidRPr="00593B29">
        <w:rPr>
          <w:i/>
        </w:rPr>
        <w:t>Наприклад:</w:t>
      </w:r>
    </w:p>
    <w:p w:rsidR="001F2B5E" w:rsidRDefault="001F2B5E" w:rsidP="001F2B5E">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1F2B5E" w:rsidRDefault="001F2B5E" w:rsidP="001F2B5E">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1F2B5E" w:rsidRDefault="001F2B5E" w:rsidP="001F2B5E">
      <w:pPr>
        <w:spacing w:after="0"/>
        <w:ind w:firstLine="851"/>
        <w:jc w:val="both"/>
        <w:rPr>
          <w:i/>
        </w:rPr>
      </w:pPr>
      <w:r>
        <w:rPr>
          <w:i/>
        </w:rPr>
        <w:t>Частка визначається:</w:t>
      </w:r>
    </w:p>
    <w:p w:rsidR="001F2B5E" w:rsidRDefault="001F2B5E" w:rsidP="001F2B5E">
      <w:pPr>
        <w:spacing w:after="0"/>
        <w:ind w:firstLine="851"/>
        <w:jc w:val="both"/>
        <w:rPr>
          <w:i/>
        </w:rPr>
      </w:pPr>
      <w:r>
        <w:rPr>
          <w:i/>
        </w:rPr>
        <w:t>15+10 = 25</w:t>
      </w:r>
    </w:p>
    <w:p w:rsidR="001F2B5E" w:rsidRPr="00390C79" w:rsidRDefault="001F2B5E" w:rsidP="001F2B5E">
      <w:pPr>
        <w:spacing w:after="0"/>
        <w:ind w:firstLine="851"/>
        <w:jc w:val="both"/>
        <w:rPr>
          <w:i/>
        </w:rPr>
      </w:pPr>
      <w:r w:rsidRPr="00390C79">
        <w:rPr>
          <w:i/>
        </w:rPr>
        <w:t>13+8 = 21</w:t>
      </w:r>
    </w:p>
    <w:p w:rsidR="001F2B5E" w:rsidRPr="00390C79" w:rsidRDefault="001F2B5E" w:rsidP="001F2B5E">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1F2B5E" w:rsidRPr="00390C79" w:rsidRDefault="001F2B5E" w:rsidP="001F2B5E">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1F2B5E" w:rsidRPr="004D3277" w:rsidRDefault="001F2B5E" w:rsidP="001F2B5E">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1F2B5E" w:rsidRPr="00C96226" w:rsidRDefault="001F2B5E" w:rsidP="001F2B5E">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xml:space="preserve">, або бути пов’язаними з ним (наприклад, відвідування методичних заходів викладачів </w:t>
      </w:r>
      <w:r>
        <w:lastRenderedPageBreak/>
        <w:t>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1F2B5E" w:rsidRPr="00C96226" w:rsidRDefault="001F2B5E" w:rsidP="001F2B5E">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1F2B5E" w:rsidRPr="00C96226" w:rsidRDefault="001F2B5E" w:rsidP="001F2B5E">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1F2B5E" w:rsidRDefault="001F2B5E" w:rsidP="001F2B5E">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1F2B5E" w:rsidRPr="00C96226" w:rsidRDefault="001F2B5E" w:rsidP="001F2B5E">
      <w:pPr>
        <w:pStyle w:val="a3"/>
        <w:ind w:left="851"/>
        <w:jc w:val="both"/>
      </w:pPr>
    </w:p>
    <w:p w:rsidR="001F2B5E" w:rsidRDefault="001F2B5E" w:rsidP="001F2B5E">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1F2B5E" w:rsidRDefault="001F2B5E" w:rsidP="001F2B5E">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 xml:space="preserve">дисциплін, </w:t>
      </w:r>
      <w:r w:rsidRPr="00C96226">
        <w:lastRenderedPageBreak/>
        <w:t>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1F2B5E" w:rsidRDefault="001F2B5E" w:rsidP="001F2B5E">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1F2B5E" w:rsidRPr="00C96226" w:rsidRDefault="001F2B5E" w:rsidP="001F2B5E">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1F2B5E" w:rsidRDefault="001F2B5E" w:rsidP="001F2B5E">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1F2B5E" w:rsidRPr="00C96226" w:rsidRDefault="001F2B5E" w:rsidP="001F2B5E">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1F2B5E" w:rsidRPr="00C96226" w:rsidRDefault="001F2B5E" w:rsidP="001F2B5E">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1F2B5E" w:rsidRPr="00C96226" w:rsidRDefault="001F2B5E" w:rsidP="001F2B5E">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1F2B5E" w:rsidRPr="00C96226" w:rsidRDefault="001F2B5E" w:rsidP="001F2B5E">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lastRenderedPageBreak/>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1F2B5E" w:rsidRDefault="001F2B5E" w:rsidP="001F2B5E">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1F2B5E" w:rsidRDefault="001F2B5E" w:rsidP="001F2B5E">
      <w:pPr>
        <w:ind w:firstLine="709"/>
        <w:jc w:val="both"/>
      </w:pPr>
      <w:r w:rsidRPr="00C33405">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1F2B5E" w:rsidRPr="00C96226" w:rsidRDefault="001F2B5E" w:rsidP="001F2B5E">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1F2B5E" w:rsidRPr="00C96226" w:rsidRDefault="001F2B5E" w:rsidP="001F2B5E">
      <w:pPr>
        <w:spacing w:after="0"/>
        <w:ind w:firstLine="709"/>
        <w:jc w:val="both"/>
      </w:pPr>
      <w:r w:rsidRPr="00C96226">
        <w:t>у 2019 році – 1 захід;</w:t>
      </w:r>
    </w:p>
    <w:p w:rsidR="001F2B5E" w:rsidRPr="00C96226" w:rsidRDefault="001F2B5E" w:rsidP="001F2B5E">
      <w:pPr>
        <w:spacing w:after="0"/>
        <w:ind w:firstLine="709"/>
        <w:jc w:val="both"/>
      </w:pPr>
      <w:r w:rsidRPr="00C96226">
        <w:t>у 2020 році – 2 заходи;</w:t>
      </w:r>
    </w:p>
    <w:p w:rsidR="001F2B5E" w:rsidRPr="00C96226" w:rsidRDefault="001F2B5E" w:rsidP="001F2B5E">
      <w:pPr>
        <w:spacing w:after="0"/>
        <w:ind w:firstLine="709"/>
        <w:jc w:val="both"/>
      </w:pPr>
      <w:r w:rsidRPr="00C96226">
        <w:t>у 2021 році – 3 заходи;</w:t>
      </w:r>
    </w:p>
    <w:p w:rsidR="001F2B5E" w:rsidRPr="00C96226" w:rsidRDefault="001F2B5E" w:rsidP="001F2B5E">
      <w:pPr>
        <w:ind w:firstLine="709"/>
        <w:jc w:val="both"/>
      </w:pPr>
      <w:r w:rsidRPr="00C96226">
        <w:t>у 2022 році – 4 заходи.</w:t>
      </w:r>
    </w:p>
    <w:p w:rsidR="001F2B5E" w:rsidRPr="00C33405" w:rsidRDefault="001F2B5E" w:rsidP="001F2B5E">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1F2B5E" w:rsidRDefault="001F2B5E" w:rsidP="001F2B5E">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1F2B5E" w:rsidRDefault="001F2B5E" w:rsidP="001F2B5E">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1F2B5E" w:rsidRDefault="001F2B5E" w:rsidP="001F2B5E">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1F2B5E" w:rsidRDefault="001F2B5E" w:rsidP="001F2B5E">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w:t>
      </w:r>
      <w:r>
        <w:lastRenderedPageBreak/>
        <w:t xml:space="preserve">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1F2B5E" w:rsidRDefault="001F2B5E" w:rsidP="001F2B5E">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1F2B5E" w:rsidRDefault="001F2B5E" w:rsidP="001F2B5E">
      <w:pPr>
        <w:ind w:firstLine="709"/>
        <w:jc w:val="both"/>
      </w:pPr>
      <w:r w:rsidRPr="00C96226">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1F2B5E" w:rsidRDefault="001F2B5E" w:rsidP="001F2B5E">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1F2B5E" w:rsidRPr="001E3C2D" w:rsidRDefault="001F2B5E" w:rsidP="001F2B5E">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1F2B5E" w:rsidRPr="001E3C2D" w:rsidRDefault="001F2B5E" w:rsidP="001F2B5E">
      <w:pPr>
        <w:ind w:firstLine="709"/>
        <w:jc w:val="both"/>
      </w:pPr>
      <w:r w:rsidRPr="001E3C2D">
        <w:t>у 2019 р. – 2 бали;</w:t>
      </w:r>
    </w:p>
    <w:p w:rsidR="001F2B5E" w:rsidRPr="001E3C2D" w:rsidRDefault="001F2B5E" w:rsidP="001F2B5E">
      <w:pPr>
        <w:ind w:firstLine="709"/>
        <w:jc w:val="both"/>
      </w:pPr>
      <w:r w:rsidRPr="001E3C2D">
        <w:t>у 2020 р. – 3 бали;</w:t>
      </w:r>
    </w:p>
    <w:p w:rsidR="001F2B5E" w:rsidRPr="001E3C2D" w:rsidRDefault="001F2B5E" w:rsidP="001F2B5E">
      <w:pPr>
        <w:ind w:firstLine="709"/>
        <w:jc w:val="both"/>
      </w:pPr>
      <w:r w:rsidRPr="001E3C2D">
        <w:t>у 2021 р. – 4 бали;</w:t>
      </w:r>
    </w:p>
    <w:p w:rsidR="001F2B5E" w:rsidRPr="001E3C2D" w:rsidRDefault="001F2B5E" w:rsidP="001F2B5E">
      <w:pPr>
        <w:ind w:firstLine="709"/>
        <w:jc w:val="both"/>
      </w:pPr>
      <w:r w:rsidRPr="001E3C2D">
        <w:t>у 2022 р. – 5 балів;</w:t>
      </w:r>
    </w:p>
    <w:p w:rsidR="001F2B5E" w:rsidRPr="001E3C2D" w:rsidRDefault="001F2B5E" w:rsidP="001F2B5E">
      <w:pPr>
        <w:ind w:firstLine="709"/>
        <w:jc w:val="both"/>
      </w:pPr>
      <w:r w:rsidRPr="001E3C2D">
        <w:t>у 2023 р. і наступні роки – 6 балів</w:t>
      </w:r>
    </w:p>
    <w:p w:rsidR="001F2B5E" w:rsidRDefault="001F2B5E" w:rsidP="001F2B5E">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1F2B5E" w:rsidRDefault="001F2B5E" w:rsidP="001F2B5E">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xml:space="preserve">, а також роль педагогічного працівника в цих конфліктах та його </w:t>
      </w:r>
      <w:r>
        <w:lastRenderedPageBreak/>
        <w:t>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1F2B5E" w:rsidRDefault="001F2B5E" w:rsidP="001F2B5E">
      <w:pPr>
        <w:spacing w:after="0" w:line="240" w:lineRule="auto"/>
        <w:ind w:firstLine="709"/>
        <w:jc w:val="both"/>
      </w:pPr>
      <w:r w:rsidRPr="00E21A06">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1F2B5E" w:rsidRDefault="001F2B5E" w:rsidP="001F2B5E">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1F2B5E" w:rsidRPr="00D14C40" w:rsidRDefault="001F2B5E" w:rsidP="001F2B5E">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1F2B5E" w:rsidRPr="00D14C40" w:rsidRDefault="001F2B5E" w:rsidP="001F2B5E">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1F2B5E" w:rsidRPr="00D14C40" w:rsidRDefault="001F2B5E" w:rsidP="001F2B5E">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1F2B5E" w:rsidRDefault="001F2B5E" w:rsidP="001F2B5E">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1F2B5E" w:rsidRPr="00C96226" w:rsidRDefault="001F2B5E" w:rsidP="001F2B5E">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w:t>
      </w:r>
      <w:r w:rsidRPr="00C96226">
        <w:lastRenderedPageBreak/>
        <w:t xml:space="preserve">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1F2B5E" w:rsidRDefault="001F2B5E" w:rsidP="001F2B5E">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Для забезпечення 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1F2B5E" w:rsidRPr="00885E41" w:rsidRDefault="001F2B5E" w:rsidP="001F2B5E">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1F2B5E" w:rsidRPr="00A72D29" w:rsidRDefault="001F2B5E" w:rsidP="001F2B5E">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1F2B5E" w:rsidRPr="00A72D29" w:rsidRDefault="001F2B5E" w:rsidP="001F2B5E">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1F2B5E" w:rsidRPr="00A72D29" w:rsidRDefault="001F2B5E" w:rsidP="001F2B5E">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1F2B5E" w:rsidRPr="00C96226" w:rsidRDefault="001F2B5E" w:rsidP="001F2B5E">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1F2B5E" w:rsidRPr="00C96226" w:rsidRDefault="001F2B5E" w:rsidP="001F2B5E">
      <w:pPr>
        <w:pStyle w:val="a3"/>
        <w:numPr>
          <w:ilvl w:val="0"/>
          <w:numId w:val="19"/>
        </w:numPr>
        <w:jc w:val="both"/>
      </w:pPr>
      <w:r w:rsidRPr="00C96226">
        <w:t>позитивна – 2 бал</w:t>
      </w:r>
      <w:r>
        <w:t>и</w:t>
      </w:r>
      <w:r w:rsidRPr="00C96226">
        <w:t>;</w:t>
      </w:r>
    </w:p>
    <w:p w:rsidR="001F2B5E" w:rsidRPr="00C96226" w:rsidRDefault="001F2B5E" w:rsidP="001F2B5E">
      <w:pPr>
        <w:pStyle w:val="a3"/>
        <w:numPr>
          <w:ilvl w:val="0"/>
          <w:numId w:val="19"/>
        </w:numPr>
        <w:jc w:val="both"/>
      </w:pPr>
      <w:r w:rsidRPr="00C96226">
        <w:t>нейтральна – 1 бал;</w:t>
      </w:r>
    </w:p>
    <w:p w:rsidR="001F2B5E" w:rsidRPr="00C96226" w:rsidRDefault="001F2B5E" w:rsidP="001F2B5E">
      <w:pPr>
        <w:pStyle w:val="a3"/>
        <w:numPr>
          <w:ilvl w:val="0"/>
          <w:numId w:val="19"/>
        </w:numPr>
        <w:jc w:val="both"/>
      </w:pPr>
      <w:r w:rsidRPr="00C96226">
        <w:t>негативна – 0 балів.</w:t>
      </w:r>
    </w:p>
    <w:p w:rsidR="001F2B5E" w:rsidRDefault="001F2B5E" w:rsidP="001F2B5E">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1F2B5E" w:rsidRPr="00584834" w:rsidTr="002D45CD">
        <w:tc>
          <w:tcPr>
            <w:tcW w:w="2140" w:type="dxa"/>
            <w:shd w:val="clear" w:color="auto" w:fill="auto"/>
          </w:tcPr>
          <w:p w:rsidR="001F2B5E" w:rsidRPr="00584834" w:rsidRDefault="001F2B5E"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1F2B5E" w:rsidRPr="00584834" w:rsidRDefault="001F2B5E"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1F2B5E" w:rsidRPr="00584834" w:rsidRDefault="001F2B5E"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1F2B5E" w:rsidRPr="00584834" w:rsidRDefault="001F2B5E"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1F2B5E" w:rsidRPr="00941F4D" w:rsidRDefault="001F2B5E" w:rsidP="002D45CD">
            <w:pPr>
              <w:jc w:val="center"/>
              <w:rPr>
                <w:b/>
                <w:sz w:val="24"/>
                <w:szCs w:val="24"/>
              </w:rPr>
            </w:pPr>
            <w:r w:rsidRPr="00941F4D">
              <w:rPr>
                <w:b/>
                <w:color w:val="000000"/>
                <w:sz w:val="24"/>
                <w:szCs w:val="28"/>
                <w:lang w:eastAsia="uk-UA"/>
              </w:rPr>
              <w:t>% від усього</w:t>
            </w:r>
          </w:p>
        </w:tc>
        <w:tc>
          <w:tcPr>
            <w:tcW w:w="1712" w:type="dxa"/>
          </w:tcPr>
          <w:p w:rsidR="001F2B5E" w:rsidRPr="00584834" w:rsidRDefault="001F2B5E" w:rsidP="002D45CD">
            <w:pPr>
              <w:jc w:val="center"/>
              <w:rPr>
                <w:b/>
                <w:sz w:val="24"/>
                <w:szCs w:val="24"/>
              </w:rPr>
            </w:pPr>
            <w:r w:rsidRPr="00584834">
              <w:rPr>
                <w:b/>
                <w:sz w:val="24"/>
                <w:szCs w:val="24"/>
              </w:rPr>
              <w:t>Оцінка за результатами анкетування</w:t>
            </w:r>
          </w:p>
          <w:p w:rsidR="001F2B5E" w:rsidRPr="00584834" w:rsidRDefault="001F2B5E" w:rsidP="002D45CD">
            <w:pPr>
              <w:spacing w:after="0"/>
              <w:jc w:val="center"/>
              <w:rPr>
                <w:b/>
                <w:sz w:val="24"/>
                <w:szCs w:val="24"/>
              </w:rPr>
            </w:pPr>
          </w:p>
        </w:tc>
        <w:tc>
          <w:tcPr>
            <w:tcW w:w="1399" w:type="dxa"/>
          </w:tcPr>
          <w:p w:rsidR="001F2B5E" w:rsidRPr="00584834" w:rsidRDefault="001F2B5E" w:rsidP="002D45CD">
            <w:pPr>
              <w:spacing w:after="0"/>
              <w:jc w:val="center"/>
              <w:rPr>
                <w:b/>
                <w:sz w:val="24"/>
                <w:szCs w:val="24"/>
              </w:rPr>
            </w:pPr>
            <w:r w:rsidRPr="00584834">
              <w:rPr>
                <w:b/>
                <w:sz w:val="24"/>
                <w:szCs w:val="24"/>
              </w:rPr>
              <w:t>Кількість балів</w:t>
            </w:r>
          </w:p>
        </w:tc>
      </w:tr>
      <w:tr w:rsidR="001F2B5E" w:rsidRPr="00584834" w:rsidTr="002D45CD">
        <w:tc>
          <w:tcPr>
            <w:tcW w:w="2140" w:type="dxa"/>
            <w:shd w:val="clear" w:color="auto" w:fill="auto"/>
            <w:vAlign w:val="center"/>
          </w:tcPr>
          <w:p w:rsidR="001F2B5E" w:rsidRPr="00584834" w:rsidRDefault="001F2B5E" w:rsidP="002D45CD">
            <w:pPr>
              <w:rPr>
                <w:sz w:val="24"/>
                <w:szCs w:val="24"/>
              </w:rPr>
            </w:pPr>
            <w:r w:rsidRPr="00C96226">
              <w:rPr>
                <w:sz w:val="24"/>
                <w:szCs w:val="24"/>
              </w:rPr>
              <w:t>2014/2015</w:t>
            </w:r>
          </w:p>
        </w:tc>
        <w:tc>
          <w:tcPr>
            <w:tcW w:w="1526" w:type="dxa"/>
            <w:shd w:val="clear" w:color="auto" w:fill="auto"/>
          </w:tcPr>
          <w:p w:rsidR="001F2B5E" w:rsidRPr="00584834" w:rsidRDefault="001F2B5E" w:rsidP="002D45CD">
            <w:pPr>
              <w:jc w:val="center"/>
              <w:rPr>
                <w:sz w:val="24"/>
                <w:szCs w:val="24"/>
              </w:rPr>
            </w:pPr>
            <w:r>
              <w:rPr>
                <w:sz w:val="24"/>
                <w:szCs w:val="24"/>
              </w:rPr>
              <w:t>9</w:t>
            </w:r>
          </w:p>
        </w:tc>
        <w:tc>
          <w:tcPr>
            <w:tcW w:w="1796" w:type="dxa"/>
            <w:shd w:val="clear" w:color="auto" w:fill="auto"/>
          </w:tcPr>
          <w:p w:rsidR="001F2B5E" w:rsidRPr="00584834" w:rsidRDefault="001F2B5E" w:rsidP="002D45CD">
            <w:pPr>
              <w:jc w:val="center"/>
              <w:rPr>
                <w:sz w:val="24"/>
                <w:szCs w:val="24"/>
              </w:rPr>
            </w:pPr>
            <w:r>
              <w:rPr>
                <w:sz w:val="24"/>
                <w:szCs w:val="24"/>
              </w:rPr>
              <w:t>8</w:t>
            </w:r>
          </w:p>
        </w:tc>
        <w:tc>
          <w:tcPr>
            <w:tcW w:w="919" w:type="dxa"/>
          </w:tcPr>
          <w:p w:rsidR="001F2B5E" w:rsidRPr="00C96226" w:rsidRDefault="001F2B5E" w:rsidP="002D45CD">
            <w:pPr>
              <w:jc w:val="center"/>
              <w:rPr>
                <w:sz w:val="24"/>
                <w:szCs w:val="24"/>
              </w:rPr>
            </w:pPr>
            <w:r>
              <w:rPr>
                <w:sz w:val="24"/>
                <w:szCs w:val="24"/>
              </w:rPr>
              <w:t>89 %</w:t>
            </w:r>
          </w:p>
        </w:tc>
        <w:tc>
          <w:tcPr>
            <w:tcW w:w="1712" w:type="dxa"/>
          </w:tcPr>
          <w:p w:rsidR="001F2B5E" w:rsidRPr="00584834" w:rsidRDefault="001F2B5E" w:rsidP="002D45CD">
            <w:pPr>
              <w:jc w:val="center"/>
              <w:rPr>
                <w:sz w:val="24"/>
                <w:szCs w:val="24"/>
              </w:rPr>
            </w:pPr>
            <w:r w:rsidRPr="00C96226">
              <w:rPr>
                <w:sz w:val="24"/>
                <w:szCs w:val="24"/>
              </w:rPr>
              <w:t>Позитивна</w:t>
            </w:r>
          </w:p>
        </w:tc>
        <w:tc>
          <w:tcPr>
            <w:tcW w:w="1399" w:type="dxa"/>
          </w:tcPr>
          <w:p w:rsidR="001F2B5E" w:rsidRPr="00584834" w:rsidRDefault="001F2B5E" w:rsidP="002D45CD">
            <w:pPr>
              <w:jc w:val="center"/>
              <w:rPr>
                <w:sz w:val="24"/>
                <w:szCs w:val="24"/>
              </w:rPr>
            </w:pPr>
            <w:r w:rsidRPr="00C96226">
              <w:rPr>
                <w:sz w:val="24"/>
                <w:szCs w:val="24"/>
              </w:rPr>
              <w:t>2</w:t>
            </w:r>
          </w:p>
        </w:tc>
      </w:tr>
      <w:tr w:rsidR="001F2B5E" w:rsidRPr="00584834" w:rsidTr="002D45CD">
        <w:tc>
          <w:tcPr>
            <w:tcW w:w="2140" w:type="dxa"/>
            <w:shd w:val="clear" w:color="auto" w:fill="auto"/>
            <w:vAlign w:val="center"/>
          </w:tcPr>
          <w:p w:rsidR="001F2B5E" w:rsidRPr="00584834" w:rsidRDefault="001F2B5E" w:rsidP="002D45CD">
            <w:pPr>
              <w:rPr>
                <w:sz w:val="24"/>
                <w:szCs w:val="24"/>
              </w:rPr>
            </w:pPr>
            <w:r w:rsidRPr="00C96226">
              <w:rPr>
                <w:sz w:val="24"/>
                <w:szCs w:val="24"/>
              </w:rPr>
              <w:t>2015/2016</w:t>
            </w:r>
          </w:p>
        </w:tc>
        <w:tc>
          <w:tcPr>
            <w:tcW w:w="1526" w:type="dxa"/>
            <w:shd w:val="clear" w:color="auto" w:fill="auto"/>
          </w:tcPr>
          <w:p w:rsidR="001F2B5E" w:rsidRPr="00584834" w:rsidRDefault="001F2B5E" w:rsidP="002D45CD">
            <w:pPr>
              <w:jc w:val="center"/>
              <w:rPr>
                <w:sz w:val="24"/>
                <w:szCs w:val="24"/>
              </w:rPr>
            </w:pPr>
            <w:r>
              <w:rPr>
                <w:sz w:val="24"/>
                <w:szCs w:val="24"/>
              </w:rPr>
              <w:t>7</w:t>
            </w:r>
          </w:p>
        </w:tc>
        <w:tc>
          <w:tcPr>
            <w:tcW w:w="1796" w:type="dxa"/>
            <w:shd w:val="clear" w:color="auto" w:fill="auto"/>
          </w:tcPr>
          <w:p w:rsidR="001F2B5E" w:rsidRPr="00584834" w:rsidRDefault="001F2B5E" w:rsidP="002D45CD">
            <w:pPr>
              <w:jc w:val="center"/>
              <w:rPr>
                <w:sz w:val="24"/>
                <w:szCs w:val="24"/>
              </w:rPr>
            </w:pPr>
            <w:r>
              <w:rPr>
                <w:sz w:val="24"/>
                <w:szCs w:val="24"/>
              </w:rPr>
              <w:t>5</w:t>
            </w:r>
          </w:p>
        </w:tc>
        <w:tc>
          <w:tcPr>
            <w:tcW w:w="919" w:type="dxa"/>
          </w:tcPr>
          <w:p w:rsidR="001F2B5E" w:rsidRPr="00C96226" w:rsidRDefault="001F2B5E" w:rsidP="002D45CD">
            <w:pPr>
              <w:jc w:val="center"/>
              <w:rPr>
                <w:sz w:val="24"/>
                <w:szCs w:val="24"/>
              </w:rPr>
            </w:pPr>
            <w:r>
              <w:rPr>
                <w:sz w:val="24"/>
                <w:szCs w:val="24"/>
              </w:rPr>
              <w:t>71 %</w:t>
            </w:r>
          </w:p>
        </w:tc>
        <w:tc>
          <w:tcPr>
            <w:tcW w:w="1712" w:type="dxa"/>
          </w:tcPr>
          <w:p w:rsidR="001F2B5E" w:rsidRPr="00584834" w:rsidRDefault="001F2B5E" w:rsidP="002D45CD">
            <w:pPr>
              <w:jc w:val="center"/>
              <w:rPr>
                <w:sz w:val="24"/>
                <w:szCs w:val="24"/>
              </w:rPr>
            </w:pPr>
            <w:r w:rsidRPr="00C96226">
              <w:rPr>
                <w:sz w:val="24"/>
                <w:szCs w:val="24"/>
              </w:rPr>
              <w:t>Нейтральна</w:t>
            </w:r>
          </w:p>
        </w:tc>
        <w:tc>
          <w:tcPr>
            <w:tcW w:w="1399" w:type="dxa"/>
          </w:tcPr>
          <w:p w:rsidR="001F2B5E" w:rsidRPr="00584834" w:rsidRDefault="001F2B5E" w:rsidP="002D45CD">
            <w:pPr>
              <w:jc w:val="center"/>
              <w:rPr>
                <w:sz w:val="24"/>
                <w:szCs w:val="24"/>
              </w:rPr>
            </w:pPr>
            <w:r w:rsidRPr="00C96226">
              <w:rPr>
                <w:sz w:val="24"/>
                <w:szCs w:val="24"/>
              </w:rPr>
              <w:t>1</w:t>
            </w:r>
          </w:p>
        </w:tc>
      </w:tr>
      <w:tr w:rsidR="001F2B5E" w:rsidRPr="00584834" w:rsidTr="002D45CD">
        <w:tc>
          <w:tcPr>
            <w:tcW w:w="2140" w:type="dxa"/>
            <w:shd w:val="clear" w:color="auto" w:fill="auto"/>
            <w:vAlign w:val="center"/>
          </w:tcPr>
          <w:p w:rsidR="001F2B5E" w:rsidRPr="00584834" w:rsidRDefault="001F2B5E" w:rsidP="002D45CD">
            <w:pPr>
              <w:rPr>
                <w:sz w:val="24"/>
                <w:szCs w:val="24"/>
              </w:rPr>
            </w:pPr>
            <w:r w:rsidRPr="00C96226">
              <w:rPr>
                <w:sz w:val="24"/>
                <w:szCs w:val="24"/>
              </w:rPr>
              <w:t>2016/2017</w:t>
            </w:r>
          </w:p>
        </w:tc>
        <w:tc>
          <w:tcPr>
            <w:tcW w:w="1526" w:type="dxa"/>
            <w:shd w:val="clear" w:color="auto" w:fill="auto"/>
          </w:tcPr>
          <w:p w:rsidR="001F2B5E" w:rsidRPr="00584834" w:rsidRDefault="001F2B5E" w:rsidP="002D45CD">
            <w:pPr>
              <w:jc w:val="center"/>
              <w:rPr>
                <w:sz w:val="24"/>
                <w:szCs w:val="24"/>
              </w:rPr>
            </w:pPr>
            <w:r>
              <w:rPr>
                <w:sz w:val="24"/>
                <w:szCs w:val="24"/>
              </w:rPr>
              <w:t>10</w:t>
            </w:r>
          </w:p>
        </w:tc>
        <w:tc>
          <w:tcPr>
            <w:tcW w:w="1796" w:type="dxa"/>
            <w:shd w:val="clear" w:color="auto" w:fill="auto"/>
          </w:tcPr>
          <w:p w:rsidR="001F2B5E" w:rsidRPr="00584834" w:rsidRDefault="001F2B5E" w:rsidP="002D45CD">
            <w:pPr>
              <w:jc w:val="center"/>
              <w:rPr>
                <w:sz w:val="24"/>
                <w:szCs w:val="24"/>
              </w:rPr>
            </w:pPr>
            <w:r>
              <w:rPr>
                <w:sz w:val="24"/>
                <w:szCs w:val="24"/>
              </w:rPr>
              <w:t>8</w:t>
            </w:r>
          </w:p>
        </w:tc>
        <w:tc>
          <w:tcPr>
            <w:tcW w:w="919" w:type="dxa"/>
          </w:tcPr>
          <w:p w:rsidR="001F2B5E" w:rsidRPr="00C96226" w:rsidRDefault="001F2B5E" w:rsidP="002D45CD">
            <w:pPr>
              <w:jc w:val="center"/>
              <w:rPr>
                <w:sz w:val="24"/>
                <w:szCs w:val="24"/>
              </w:rPr>
            </w:pPr>
            <w:r>
              <w:rPr>
                <w:sz w:val="24"/>
                <w:szCs w:val="24"/>
              </w:rPr>
              <w:t>80 %</w:t>
            </w:r>
          </w:p>
        </w:tc>
        <w:tc>
          <w:tcPr>
            <w:tcW w:w="1712" w:type="dxa"/>
          </w:tcPr>
          <w:p w:rsidR="001F2B5E" w:rsidRPr="00584834" w:rsidRDefault="001F2B5E" w:rsidP="002D45CD">
            <w:pPr>
              <w:jc w:val="center"/>
              <w:rPr>
                <w:sz w:val="24"/>
                <w:szCs w:val="24"/>
              </w:rPr>
            </w:pPr>
            <w:r w:rsidRPr="00C96226">
              <w:rPr>
                <w:sz w:val="24"/>
                <w:szCs w:val="24"/>
              </w:rPr>
              <w:t>Нейтральна</w:t>
            </w:r>
          </w:p>
        </w:tc>
        <w:tc>
          <w:tcPr>
            <w:tcW w:w="1399" w:type="dxa"/>
          </w:tcPr>
          <w:p w:rsidR="001F2B5E" w:rsidRPr="00584834" w:rsidRDefault="001F2B5E" w:rsidP="002D45CD">
            <w:pPr>
              <w:jc w:val="center"/>
              <w:rPr>
                <w:sz w:val="24"/>
                <w:szCs w:val="24"/>
              </w:rPr>
            </w:pPr>
            <w:r w:rsidRPr="00C96226">
              <w:rPr>
                <w:sz w:val="24"/>
                <w:szCs w:val="24"/>
              </w:rPr>
              <w:t>1</w:t>
            </w:r>
          </w:p>
        </w:tc>
      </w:tr>
      <w:tr w:rsidR="001F2B5E" w:rsidRPr="00584834" w:rsidTr="002D45CD">
        <w:tc>
          <w:tcPr>
            <w:tcW w:w="2140" w:type="dxa"/>
            <w:shd w:val="clear" w:color="auto" w:fill="auto"/>
            <w:vAlign w:val="center"/>
          </w:tcPr>
          <w:p w:rsidR="001F2B5E" w:rsidRPr="00584834" w:rsidRDefault="001F2B5E" w:rsidP="002D45CD">
            <w:pPr>
              <w:rPr>
                <w:sz w:val="24"/>
                <w:szCs w:val="24"/>
              </w:rPr>
            </w:pPr>
            <w:r w:rsidRPr="00C96226">
              <w:rPr>
                <w:sz w:val="24"/>
                <w:szCs w:val="24"/>
              </w:rPr>
              <w:lastRenderedPageBreak/>
              <w:t>2017/2018</w:t>
            </w:r>
          </w:p>
        </w:tc>
        <w:tc>
          <w:tcPr>
            <w:tcW w:w="1526" w:type="dxa"/>
            <w:shd w:val="clear" w:color="auto" w:fill="auto"/>
          </w:tcPr>
          <w:p w:rsidR="001F2B5E" w:rsidRPr="00584834" w:rsidRDefault="001F2B5E" w:rsidP="002D45CD">
            <w:pPr>
              <w:jc w:val="center"/>
              <w:rPr>
                <w:sz w:val="24"/>
                <w:szCs w:val="24"/>
              </w:rPr>
            </w:pPr>
            <w:r>
              <w:rPr>
                <w:sz w:val="24"/>
                <w:szCs w:val="24"/>
              </w:rPr>
              <w:t>6</w:t>
            </w:r>
          </w:p>
        </w:tc>
        <w:tc>
          <w:tcPr>
            <w:tcW w:w="1796" w:type="dxa"/>
            <w:shd w:val="clear" w:color="auto" w:fill="auto"/>
          </w:tcPr>
          <w:p w:rsidR="001F2B5E" w:rsidRPr="00584834" w:rsidRDefault="001F2B5E" w:rsidP="002D45CD">
            <w:pPr>
              <w:jc w:val="center"/>
              <w:rPr>
                <w:sz w:val="24"/>
                <w:szCs w:val="24"/>
              </w:rPr>
            </w:pPr>
            <w:r>
              <w:rPr>
                <w:sz w:val="24"/>
                <w:szCs w:val="24"/>
              </w:rPr>
              <w:t>2</w:t>
            </w:r>
          </w:p>
        </w:tc>
        <w:tc>
          <w:tcPr>
            <w:tcW w:w="919" w:type="dxa"/>
          </w:tcPr>
          <w:p w:rsidR="001F2B5E" w:rsidRPr="00C96226" w:rsidRDefault="001F2B5E" w:rsidP="002D45CD">
            <w:pPr>
              <w:jc w:val="center"/>
              <w:rPr>
                <w:sz w:val="24"/>
                <w:szCs w:val="24"/>
              </w:rPr>
            </w:pPr>
            <w:r>
              <w:rPr>
                <w:sz w:val="24"/>
                <w:szCs w:val="24"/>
              </w:rPr>
              <w:t>33 %</w:t>
            </w:r>
          </w:p>
        </w:tc>
        <w:tc>
          <w:tcPr>
            <w:tcW w:w="1712" w:type="dxa"/>
          </w:tcPr>
          <w:p w:rsidR="001F2B5E" w:rsidRPr="00584834" w:rsidRDefault="001F2B5E" w:rsidP="002D45CD">
            <w:pPr>
              <w:jc w:val="center"/>
              <w:rPr>
                <w:sz w:val="24"/>
                <w:szCs w:val="24"/>
              </w:rPr>
            </w:pPr>
            <w:r w:rsidRPr="00C96226">
              <w:rPr>
                <w:sz w:val="24"/>
                <w:szCs w:val="24"/>
              </w:rPr>
              <w:t>Негативна</w:t>
            </w:r>
          </w:p>
        </w:tc>
        <w:tc>
          <w:tcPr>
            <w:tcW w:w="1399" w:type="dxa"/>
          </w:tcPr>
          <w:p w:rsidR="001F2B5E" w:rsidRPr="00584834" w:rsidRDefault="001F2B5E" w:rsidP="002D45CD">
            <w:pPr>
              <w:jc w:val="center"/>
              <w:rPr>
                <w:sz w:val="24"/>
                <w:szCs w:val="24"/>
              </w:rPr>
            </w:pPr>
            <w:r w:rsidRPr="00C96226">
              <w:rPr>
                <w:sz w:val="24"/>
                <w:szCs w:val="24"/>
              </w:rPr>
              <w:t>0</w:t>
            </w:r>
          </w:p>
        </w:tc>
      </w:tr>
      <w:tr w:rsidR="001F2B5E" w:rsidRPr="00584834" w:rsidTr="002D45CD">
        <w:tc>
          <w:tcPr>
            <w:tcW w:w="2140" w:type="dxa"/>
            <w:shd w:val="clear" w:color="auto" w:fill="auto"/>
            <w:vAlign w:val="center"/>
          </w:tcPr>
          <w:p w:rsidR="001F2B5E" w:rsidRPr="00584834" w:rsidRDefault="001F2B5E" w:rsidP="002D45CD">
            <w:pPr>
              <w:rPr>
                <w:sz w:val="24"/>
                <w:szCs w:val="24"/>
              </w:rPr>
            </w:pPr>
            <w:r w:rsidRPr="00C96226">
              <w:rPr>
                <w:sz w:val="24"/>
                <w:szCs w:val="24"/>
              </w:rPr>
              <w:t>2018/2019</w:t>
            </w:r>
          </w:p>
        </w:tc>
        <w:tc>
          <w:tcPr>
            <w:tcW w:w="1526" w:type="dxa"/>
            <w:shd w:val="clear" w:color="auto" w:fill="auto"/>
          </w:tcPr>
          <w:p w:rsidR="001F2B5E" w:rsidRPr="00584834" w:rsidRDefault="001F2B5E" w:rsidP="002D45CD">
            <w:pPr>
              <w:jc w:val="center"/>
              <w:rPr>
                <w:sz w:val="24"/>
                <w:szCs w:val="24"/>
              </w:rPr>
            </w:pPr>
            <w:r>
              <w:rPr>
                <w:sz w:val="24"/>
                <w:szCs w:val="24"/>
              </w:rPr>
              <w:t>9</w:t>
            </w:r>
          </w:p>
        </w:tc>
        <w:tc>
          <w:tcPr>
            <w:tcW w:w="1796" w:type="dxa"/>
            <w:shd w:val="clear" w:color="auto" w:fill="auto"/>
          </w:tcPr>
          <w:p w:rsidR="001F2B5E" w:rsidRPr="00584834" w:rsidRDefault="001F2B5E" w:rsidP="002D45CD">
            <w:pPr>
              <w:jc w:val="center"/>
              <w:rPr>
                <w:sz w:val="24"/>
                <w:szCs w:val="24"/>
              </w:rPr>
            </w:pPr>
            <w:r>
              <w:rPr>
                <w:sz w:val="24"/>
                <w:szCs w:val="24"/>
              </w:rPr>
              <w:t>9</w:t>
            </w:r>
          </w:p>
        </w:tc>
        <w:tc>
          <w:tcPr>
            <w:tcW w:w="919" w:type="dxa"/>
          </w:tcPr>
          <w:p w:rsidR="001F2B5E" w:rsidRPr="00C96226" w:rsidRDefault="001F2B5E" w:rsidP="002D45CD">
            <w:pPr>
              <w:jc w:val="center"/>
              <w:rPr>
                <w:sz w:val="24"/>
                <w:szCs w:val="24"/>
              </w:rPr>
            </w:pPr>
            <w:r>
              <w:rPr>
                <w:sz w:val="24"/>
                <w:szCs w:val="24"/>
              </w:rPr>
              <w:t>100 %</w:t>
            </w:r>
          </w:p>
        </w:tc>
        <w:tc>
          <w:tcPr>
            <w:tcW w:w="1712" w:type="dxa"/>
          </w:tcPr>
          <w:p w:rsidR="001F2B5E" w:rsidRPr="00584834" w:rsidRDefault="001F2B5E" w:rsidP="002D45CD">
            <w:pPr>
              <w:jc w:val="center"/>
              <w:rPr>
                <w:sz w:val="24"/>
                <w:szCs w:val="24"/>
              </w:rPr>
            </w:pPr>
            <w:r w:rsidRPr="00C96226">
              <w:rPr>
                <w:sz w:val="24"/>
                <w:szCs w:val="24"/>
              </w:rPr>
              <w:t>Позитивна</w:t>
            </w:r>
          </w:p>
        </w:tc>
        <w:tc>
          <w:tcPr>
            <w:tcW w:w="1399" w:type="dxa"/>
          </w:tcPr>
          <w:p w:rsidR="001F2B5E" w:rsidRPr="00584834" w:rsidRDefault="001F2B5E" w:rsidP="002D45CD">
            <w:pPr>
              <w:jc w:val="center"/>
              <w:rPr>
                <w:sz w:val="24"/>
                <w:szCs w:val="24"/>
              </w:rPr>
            </w:pPr>
            <w:r w:rsidRPr="00C96226">
              <w:rPr>
                <w:sz w:val="24"/>
                <w:szCs w:val="24"/>
              </w:rPr>
              <w:t>2</w:t>
            </w:r>
          </w:p>
        </w:tc>
      </w:tr>
      <w:tr w:rsidR="001F2B5E" w:rsidRPr="00584834" w:rsidTr="002D45CD">
        <w:tc>
          <w:tcPr>
            <w:tcW w:w="2140" w:type="dxa"/>
            <w:shd w:val="clear" w:color="auto" w:fill="auto"/>
            <w:vAlign w:val="center"/>
          </w:tcPr>
          <w:p w:rsidR="001F2B5E" w:rsidRPr="00584834" w:rsidRDefault="001F2B5E"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1F2B5E" w:rsidRPr="00584834" w:rsidRDefault="001F2B5E" w:rsidP="002D45CD">
            <w:pPr>
              <w:jc w:val="center"/>
              <w:rPr>
                <w:sz w:val="24"/>
                <w:szCs w:val="24"/>
              </w:rPr>
            </w:pPr>
            <w:r w:rsidRPr="00584834">
              <w:rPr>
                <w:sz w:val="24"/>
                <w:szCs w:val="24"/>
              </w:rPr>
              <w:t>х</w:t>
            </w:r>
          </w:p>
        </w:tc>
        <w:tc>
          <w:tcPr>
            <w:tcW w:w="1796" w:type="dxa"/>
            <w:shd w:val="clear" w:color="auto" w:fill="auto"/>
            <w:vAlign w:val="center"/>
          </w:tcPr>
          <w:p w:rsidR="001F2B5E" w:rsidRPr="00584834" w:rsidRDefault="001F2B5E" w:rsidP="002D45CD">
            <w:pPr>
              <w:jc w:val="center"/>
              <w:rPr>
                <w:sz w:val="24"/>
                <w:szCs w:val="24"/>
              </w:rPr>
            </w:pPr>
            <w:r w:rsidRPr="00584834">
              <w:rPr>
                <w:sz w:val="24"/>
                <w:szCs w:val="24"/>
              </w:rPr>
              <w:t>х</w:t>
            </w:r>
          </w:p>
        </w:tc>
        <w:tc>
          <w:tcPr>
            <w:tcW w:w="919" w:type="dxa"/>
            <w:vAlign w:val="center"/>
          </w:tcPr>
          <w:p w:rsidR="001F2B5E" w:rsidRPr="00584834" w:rsidRDefault="001F2B5E" w:rsidP="002D45CD">
            <w:pPr>
              <w:jc w:val="center"/>
              <w:rPr>
                <w:sz w:val="24"/>
                <w:szCs w:val="24"/>
              </w:rPr>
            </w:pPr>
            <w:r w:rsidRPr="00584834">
              <w:rPr>
                <w:sz w:val="24"/>
                <w:szCs w:val="24"/>
              </w:rPr>
              <w:t>х</w:t>
            </w:r>
          </w:p>
        </w:tc>
        <w:tc>
          <w:tcPr>
            <w:tcW w:w="1712" w:type="dxa"/>
            <w:vAlign w:val="center"/>
          </w:tcPr>
          <w:p w:rsidR="001F2B5E" w:rsidRPr="00584834" w:rsidRDefault="001F2B5E" w:rsidP="002D45CD">
            <w:pPr>
              <w:jc w:val="center"/>
              <w:rPr>
                <w:sz w:val="24"/>
                <w:szCs w:val="24"/>
              </w:rPr>
            </w:pPr>
            <w:r w:rsidRPr="00584834">
              <w:rPr>
                <w:sz w:val="24"/>
                <w:szCs w:val="24"/>
              </w:rPr>
              <w:t>х</w:t>
            </w:r>
          </w:p>
        </w:tc>
        <w:tc>
          <w:tcPr>
            <w:tcW w:w="1399" w:type="dxa"/>
            <w:vAlign w:val="center"/>
          </w:tcPr>
          <w:p w:rsidR="001F2B5E" w:rsidRPr="00584834" w:rsidRDefault="001F2B5E" w:rsidP="002D45CD">
            <w:pPr>
              <w:jc w:val="center"/>
              <w:rPr>
                <w:sz w:val="24"/>
                <w:szCs w:val="24"/>
              </w:rPr>
            </w:pPr>
            <w:r w:rsidRPr="00C96226">
              <w:rPr>
                <w:b/>
                <w:i/>
                <w:sz w:val="24"/>
                <w:szCs w:val="24"/>
              </w:rPr>
              <w:t>1,2</w:t>
            </w:r>
          </w:p>
        </w:tc>
      </w:tr>
    </w:tbl>
    <w:p w:rsidR="001F2B5E" w:rsidRDefault="001F2B5E" w:rsidP="001F2B5E">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1F2B5E" w:rsidRPr="00C96226" w:rsidRDefault="001F2B5E" w:rsidP="001F2B5E">
      <w:pPr>
        <w:ind w:firstLine="709"/>
        <w:jc w:val="both"/>
      </w:pPr>
      <w:r>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1F2B5E" w:rsidRDefault="001F2B5E" w:rsidP="001F2B5E">
      <w:pPr>
        <w:jc w:val="center"/>
      </w:pPr>
    </w:p>
    <w:p w:rsidR="001F2B5E" w:rsidRPr="00C96226" w:rsidRDefault="001F2B5E" w:rsidP="001F2B5E">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1F2B5E" w:rsidRPr="009C0F4E" w:rsidRDefault="001F2B5E" w:rsidP="001F2B5E">
      <w:pPr>
        <w:jc w:val="center"/>
        <w:rPr>
          <w:b/>
          <w:i/>
        </w:rPr>
      </w:pPr>
      <w:r w:rsidRPr="009C0F4E">
        <w:rPr>
          <w:b/>
          <w:i/>
        </w:rPr>
        <w:t>Відповідність кваліфікаційним категоріям.</w:t>
      </w:r>
    </w:p>
    <w:p w:rsidR="001F2B5E" w:rsidRPr="00600FB6" w:rsidRDefault="001F2B5E" w:rsidP="001F2B5E">
      <w:pPr>
        <w:ind w:firstLine="851"/>
        <w:jc w:val="both"/>
        <w:rPr>
          <w:b/>
        </w:rPr>
      </w:pPr>
      <w:r w:rsidRPr="00600FB6">
        <w:rPr>
          <w:b/>
        </w:rPr>
        <w:t xml:space="preserve">5. Для концертмейстерів, які супроводжують індивідуальні заняття: </w:t>
      </w:r>
    </w:p>
    <w:p w:rsidR="001F2B5E" w:rsidRPr="00600FB6" w:rsidRDefault="001F2B5E" w:rsidP="001F2B5E">
      <w:pPr>
        <w:ind w:firstLine="851"/>
        <w:jc w:val="both"/>
        <w:rPr>
          <w:b/>
        </w:rPr>
      </w:pPr>
      <w:r w:rsidRPr="00600FB6">
        <w:rPr>
          <w:b/>
        </w:rPr>
        <w:t>Таблиця 5 – для концертмейстерів мистецьких шкіл;</w:t>
      </w:r>
    </w:p>
    <w:p w:rsidR="001F2B5E" w:rsidRPr="00F63D88" w:rsidRDefault="001F2B5E" w:rsidP="001F2B5E">
      <w:pPr>
        <w:ind w:firstLine="851"/>
        <w:jc w:val="both"/>
        <w:rPr>
          <w:b/>
        </w:rPr>
      </w:pPr>
      <w:r w:rsidRPr="00600FB6">
        <w:rPr>
          <w:b/>
        </w:rPr>
        <w:t>Таблиця 5а – для концертмейстерів коледжів</w:t>
      </w:r>
    </w:p>
    <w:p w:rsidR="001F2B5E" w:rsidRPr="00C96226" w:rsidRDefault="001F2B5E" w:rsidP="001F2B5E">
      <w:pPr>
        <w:ind w:firstLine="851"/>
        <w:jc w:val="both"/>
      </w:pPr>
      <w:r w:rsidRPr="00C96226">
        <w:rPr>
          <w:b/>
        </w:rPr>
        <w:t>Важливо!</w:t>
      </w:r>
      <w:r w:rsidRPr="00C96226">
        <w:t xml:space="preserve"> Якщо концертмейстер має години за двома і більше дисциплінами або у двох і більше класах викладачів, оцінки за кожною з дисциплін (кожним класом)</w:t>
      </w:r>
      <w:r>
        <w:t xml:space="preserve"> підсумовуються </w:t>
      </w:r>
      <w:r w:rsidRPr="00C96226">
        <w:t>та діляться на кількість дисциплін (класів), врахованих у цій сумі (середнє арифметичне).</w:t>
      </w:r>
    </w:p>
    <w:p w:rsidR="001F2B5E" w:rsidRPr="00C96226" w:rsidRDefault="001F2B5E" w:rsidP="001F2B5E">
      <w:pPr>
        <w:pStyle w:val="a3"/>
        <w:ind w:left="0" w:firstLine="708"/>
        <w:jc w:val="both"/>
      </w:pPr>
      <w:r>
        <w:t xml:space="preserve">- </w:t>
      </w:r>
      <w:r w:rsidRPr="00C96226">
        <w:t xml:space="preserve">виконання </w:t>
      </w:r>
      <w:r w:rsidRPr="00552AE3">
        <w:rPr>
          <w:b/>
        </w:rPr>
        <w:t>критері</w:t>
      </w:r>
      <w:r>
        <w:rPr>
          <w:b/>
        </w:rPr>
        <w:t>ю</w:t>
      </w:r>
      <w:r w:rsidRPr="00552AE3">
        <w:rPr>
          <w:b/>
        </w:rPr>
        <w:t xml:space="preserve"> 2.1.1</w:t>
      </w:r>
      <w:r>
        <w:rPr>
          <w:b/>
        </w:rPr>
        <w:t>.</w:t>
      </w:r>
      <w:r w:rsidRPr="00C96226">
        <w:t xml:space="preserve"> передбачає оцінку рівня володіння навчальним репертуаром (для викладачів академічного спрямування) або навичками музичної імпровізації (для концертмейстерів джазового та естрадного спрямування).</w:t>
      </w:r>
    </w:p>
    <w:p w:rsidR="001F2B5E" w:rsidRDefault="001F2B5E" w:rsidP="001F2B5E">
      <w:pPr>
        <w:ind w:firstLine="851"/>
        <w:jc w:val="both"/>
      </w:pPr>
      <w:r w:rsidRPr="00C96226">
        <w:lastRenderedPageBreak/>
        <w:t>Для атестації за цим критерієм концертмейстера у класі академічного спрямування рекомендуємо керуватися наступним:</w:t>
      </w:r>
    </w:p>
    <w:p w:rsidR="001F2B5E" w:rsidRDefault="001F2B5E" w:rsidP="001F2B5E">
      <w:pPr>
        <w:ind w:firstLine="851"/>
        <w:jc w:val="both"/>
      </w:pPr>
    </w:p>
    <w:p w:rsidR="001F2B5E" w:rsidRPr="00C96226" w:rsidRDefault="001F2B5E" w:rsidP="001F2B5E">
      <w:pPr>
        <w:ind w:firstLine="851"/>
        <w:jc w:val="both"/>
      </w:pPr>
    </w:p>
    <w:tbl>
      <w:tblPr>
        <w:tblStyle w:val="a4"/>
        <w:tblW w:w="9776" w:type="dxa"/>
        <w:tblLook w:val="04A0" w:firstRow="1" w:lastRow="0" w:firstColumn="1" w:lastColumn="0" w:noHBand="0" w:noVBand="1"/>
      </w:tblPr>
      <w:tblGrid>
        <w:gridCol w:w="2565"/>
        <w:gridCol w:w="5848"/>
        <w:gridCol w:w="1363"/>
      </w:tblGrid>
      <w:tr w:rsidR="001F2B5E" w:rsidRPr="004A1DD3" w:rsidTr="002D45CD">
        <w:tc>
          <w:tcPr>
            <w:tcW w:w="2580" w:type="dxa"/>
          </w:tcPr>
          <w:p w:rsidR="001F2B5E" w:rsidRPr="004A1DD3" w:rsidRDefault="001F2B5E" w:rsidP="002D45CD">
            <w:pPr>
              <w:jc w:val="center"/>
              <w:rPr>
                <w:b/>
                <w:sz w:val="26"/>
                <w:szCs w:val="26"/>
              </w:rPr>
            </w:pPr>
            <w:r w:rsidRPr="004A1DD3">
              <w:rPr>
                <w:b/>
                <w:sz w:val="26"/>
                <w:szCs w:val="26"/>
              </w:rPr>
              <w:t>Рівень володіння навчальним репертуаром</w:t>
            </w:r>
          </w:p>
        </w:tc>
        <w:tc>
          <w:tcPr>
            <w:tcW w:w="5920" w:type="dxa"/>
          </w:tcPr>
          <w:p w:rsidR="001F2B5E" w:rsidRPr="004A1DD3" w:rsidRDefault="001F2B5E" w:rsidP="002D45CD">
            <w:pPr>
              <w:jc w:val="center"/>
              <w:rPr>
                <w:b/>
                <w:sz w:val="26"/>
                <w:szCs w:val="26"/>
              </w:rPr>
            </w:pPr>
            <w:r w:rsidRPr="004A1DD3">
              <w:rPr>
                <w:b/>
                <w:sz w:val="26"/>
                <w:szCs w:val="26"/>
              </w:rPr>
              <w:t>Пояснення</w:t>
            </w:r>
          </w:p>
        </w:tc>
        <w:tc>
          <w:tcPr>
            <w:tcW w:w="1276" w:type="dxa"/>
          </w:tcPr>
          <w:p w:rsidR="001F2B5E" w:rsidRPr="004A1DD3" w:rsidRDefault="001F2B5E" w:rsidP="002D45CD">
            <w:pPr>
              <w:jc w:val="center"/>
              <w:rPr>
                <w:b/>
                <w:sz w:val="26"/>
                <w:szCs w:val="26"/>
              </w:rPr>
            </w:pPr>
            <w:r w:rsidRPr="004A1DD3">
              <w:rPr>
                <w:b/>
                <w:sz w:val="26"/>
                <w:szCs w:val="26"/>
              </w:rPr>
              <w:t>Кількість балів за показник</w:t>
            </w:r>
          </w:p>
        </w:tc>
      </w:tr>
      <w:tr w:rsidR="001F2B5E" w:rsidRPr="004A1DD3" w:rsidTr="002D45CD">
        <w:tc>
          <w:tcPr>
            <w:tcW w:w="2580" w:type="dxa"/>
          </w:tcPr>
          <w:p w:rsidR="001F2B5E" w:rsidRPr="004A1DD3" w:rsidRDefault="001F2B5E" w:rsidP="002D45CD">
            <w:pPr>
              <w:rPr>
                <w:sz w:val="26"/>
                <w:szCs w:val="26"/>
              </w:rPr>
            </w:pPr>
            <w:r w:rsidRPr="004A1DD3">
              <w:rPr>
                <w:sz w:val="26"/>
                <w:szCs w:val="26"/>
              </w:rPr>
              <w:t xml:space="preserve">Досконалий </w:t>
            </w:r>
          </w:p>
        </w:tc>
        <w:tc>
          <w:tcPr>
            <w:tcW w:w="5920"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достатнього рівня, здатний транспонувати нотний матеріал у різні тональності, здатний підтримати учня/студента у разі його помилки під час виступу.</w:t>
            </w:r>
          </w:p>
        </w:tc>
        <w:tc>
          <w:tcPr>
            <w:tcW w:w="1276" w:type="dxa"/>
          </w:tcPr>
          <w:p w:rsidR="001F2B5E" w:rsidRPr="004A1DD3" w:rsidRDefault="001F2B5E" w:rsidP="002D45CD">
            <w:pPr>
              <w:pStyle w:val="a3"/>
              <w:ind w:left="0"/>
              <w:jc w:val="center"/>
              <w:rPr>
                <w:sz w:val="26"/>
                <w:szCs w:val="26"/>
              </w:rPr>
            </w:pPr>
            <w:r w:rsidRPr="004A1DD3">
              <w:rPr>
                <w:sz w:val="26"/>
                <w:szCs w:val="26"/>
              </w:rPr>
              <w:t>10</w:t>
            </w:r>
          </w:p>
        </w:tc>
      </w:tr>
      <w:tr w:rsidR="001F2B5E" w:rsidRPr="004A1DD3" w:rsidTr="002D45CD">
        <w:tc>
          <w:tcPr>
            <w:tcW w:w="2580" w:type="dxa"/>
          </w:tcPr>
          <w:p w:rsidR="001F2B5E" w:rsidRPr="004A1DD3" w:rsidRDefault="001F2B5E" w:rsidP="002D45CD">
            <w:pPr>
              <w:rPr>
                <w:sz w:val="26"/>
                <w:szCs w:val="26"/>
              </w:rPr>
            </w:pPr>
            <w:r w:rsidRPr="004A1DD3">
              <w:rPr>
                <w:sz w:val="26"/>
                <w:szCs w:val="26"/>
              </w:rPr>
              <w:t>Достатній</w:t>
            </w:r>
          </w:p>
        </w:tc>
        <w:tc>
          <w:tcPr>
            <w:tcW w:w="5920"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середнього рівня, демонструє повне розуміння жанрових, стильових особливостей творів педагогічного репертуару, грає з відповідним ступенем ритмічності, емоційності та музичної виразності.</w:t>
            </w:r>
          </w:p>
        </w:tc>
        <w:tc>
          <w:tcPr>
            <w:tcW w:w="1276" w:type="dxa"/>
          </w:tcPr>
          <w:p w:rsidR="001F2B5E" w:rsidRPr="004A1DD3" w:rsidRDefault="001F2B5E" w:rsidP="002D45CD">
            <w:pPr>
              <w:pStyle w:val="a3"/>
              <w:ind w:left="0"/>
              <w:jc w:val="center"/>
              <w:rPr>
                <w:sz w:val="26"/>
                <w:szCs w:val="26"/>
              </w:rPr>
            </w:pPr>
            <w:r w:rsidRPr="004A1DD3">
              <w:rPr>
                <w:sz w:val="26"/>
                <w:szCs w:val="26"/>
              </w:rPr>
              <w:t>8</w:t>
            </w:r>
          </w:p>
        </w:tc>
      </w:tr>
      <w:tr w:rsidR="001F2B5E" w:rsidRPr="004A1DD3" w:rsidTr="002D45CD">
        <w:tc>
          <w:tcPr>
            <w:tcW w:w="2580" w:type="dxa"/>
          </w:tcPr>
          <w:p w:rsidR="001F2B5E" w:rsidRPr="004A1DD3" w:rsidRDefault="001F2B5E" w:rsidP="002D45CD">
            <w:pPr>
              <w:rPr>
                <w:sz w:val="26"/>
                <w:szCs w:val="26"/>
              </w:rPr>
            </w:pPr>
            <w:r w:rsidRPr="004A1DD3">
              <w:rPr>
                <w:sz w:val="26"/>
                <w:szCs w:val="26"/>
              </w:rPr>
              <w:t>Середній</w:t>
            </w:r>
          </w:p>
        </w:tc>
        <w:tc>
          <w:tcPr>
            <w:tcW w:w="5920"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елементарного рівня, володіє прийомами читання нот з листа різної складності, демонструє розуміння ролі концертмейстера в класі.</w:t>
            </w:r>
          </w:p>
        </w:tc>
        <w:tc>
          <w:tcPr>
            <w:tcW w:w="1276" w:type="dxa"/>
          </w:tcPr>
          <w:p w:rsidR="001F2B5E" w:rsidRPr="004A1DD3" w:rsidRDefault="001F2B5E" w:rsidP="002D45CD">
            <w:pPr>
              <w:pStyle w:val="a3"/>
              <w:ind w:left="0"/>
              <w:jc w:val="center"/>
              <w:rPr>
                <w:sz w:val="26"/>
                <w:szCs w:val="26"/>
              </w:rPr>
            </w:pPr>
            <w:r w:rsidRPr="004A1DD3">
              <w:rPr>
                <w:sz w:val="26"/>
                <w:szCs w:val="26"/>
              </w:rPr>
              <w:t>6</w:t>
            </w:r>
          </w:p>
        </w:tc>
      </w:tr>
      <w:tr w:rsidR="001F2B5E" w:rsidRPr="004A1DD3" w:rsidTr="002D45CD">
        <w:tc>
          <w:tcPr>
            <w:tcW w:w="2580" w:type="dxa"/>
          </w:tcPr>
          <w:p w:rsidR="001F2B5E" w:rsidRPr="004A1DD3" w:rsidRDefault="001F2B5E" w:rsidP="002D45CD">
            <w:pPr>
              <w:rPr>
                <w:sz w:val="26"/>
                <w:szCs w:val="26"/>
              </w:rPr>
            </w:pPr>
            <w:r w:rsidRPr="004A1DD3">
              <w:rPr>
                <w:sz w:val="26"/>
                <w:szCs w:val="26"/>
              </w:rPr>
              <w:t xml:space="preserve">Елементарний </w:t>
            </w:r>
          </w:p>
        </w:tc>
        <w:tc>
          <w:tcPr>
            <w:tcW w:w="5920" w:type="dxa"/>
          </w:tcPr>
          <w:p w:rsidR="001F2B5E" w:rsidRPr="004A1DD3" w:rsidRDefault="001F2B5E" w:rsidP="001F2B5E">
            <w:pPr>
              <w:pStyle w:val="a3"/>
              <w:numPr>
                <w:ilvl w:val="0"/>
                <w:numId w:val="18"/>
              </w:numPr>
              <w:jc w:val="both"/>
              <w:rPr>
                <w:sz w:val="26"/>
                <w:szCs w:val="26"/>
              </w:rPr>
            </w:pPr>
            <w:r w:rsidRPr="004A1DD3">
              <w:rPr>
                <w:sz w:val="26"/>
                <w:szCs w:val="26"/>
              </w:rPr>
              <w:t xml:space="preserve">концертмейстер виконує всі твори, передбачені програмою навчання учня/студента, з дотриманням усіх вимог до темпу, засобів музичної виразності, зазначених в нотному матеріалі. </w:t>
            </w:r>
          </w:p>
        </w:tc>
        <w:tc>
          <w:tcPr>
            <w:tcW w:w="1276" w:type="dxa"/>
          </w:tcPr>
          <w:p w:rsidR="001F2B5E" w:rsidRPr="004A1DD3" w:rsidRDefault="001F2B5E" w:rsidP="002D45CD">
            <w:pPr>
              <w:pStyle w:val="a3"/>
              <w:ind w:left="0"/>
              <w:jc w:val="center"/>
              <w:rPr>
                <w:sz w:val="26"/>
                <w:szCs w:val="26"/>
              </w:rPr>
            </w:pPr>
            <w:r w:rsidRPr="004A1DD3">
              <w:rPr>
                <w:sz w:val="26"/>
                <w:szCs w:val="26"/>
              </w:rPr>
              <w:t>4</w:t>
            </w:r>
          </w:p>
        </w:tc>
      </w:tr>
    </w:tbl>
    <w:p w:rsidR="001F2B5E" w:rsidRPr="00C96226" w:rsidRDefault="001F2B5E" w:rsidP="001F2B5E">
      <w:pPr>
        <w:ind w:firstLine="851"/>
      </w:pPr>
    </w:p>
    <w:p w:rsidR="001F2B5E" w:rsidRPr="00C96226" w:rsidRDefault="001F2B5E" w:rsidP="001F2B5E">
      <w:pPr>
        <w:ind w:firstLine="851"/>
      </w:pPr>
      <w:r w:rsidRPr="00C96226">
        <w:t>Для атестації за цим критерієм концертмейстера у класі джазового або естрадного спрямування рекомендуємо керуватися наступним:</w:t>
      </w:r>
    </w:p>
    <w:tbl>
      <w:tblPr>
        <w:tblStyle w:val="a4"/>
        <w:tblW w:w="9810" w:type="dxa"/>
        <w:tblLook w:val="04A0" w:firstRow="1" w:lastRow="0" w:firstColumn="1" w:lastColumn="0" w:noHBand="0" w:noVBand="1"/>
      </w:tblPr>
      <w:tblGrid>
        <w:gridCol w:w="3112"/>
        <w:gridCol w:w="5247"/>
        <w:gridCol w:w="1451"/>
      </w:tblGrid>
      <w:tr w:rsidR="001F2B5E" w:rsidRPr="004A1DD3" w:rsidTr="002D45CD">
        <w:tc>
          <w:tcPr>
            <w:tcW w:w="3112" w:type="dxa"/>
          </w:tcPr>
          <w:p w:rsidR="001F2B5E" w:rsidRPr="004A1DD3" w:rsidRDefault="001F2B5E" w:rsidP="002D45CD">
            <w:pPr>
              <w:jc w:val="center"/>
              <w:rPr>
                <w:b/>
                <w:sz w:val="26"/>
                <w:szCs w:val="26"/>
              </w:rPr>
            </w:pPr>
            <w:r w:rsidRPr="004A1DD3">
              <w:rPr>
                <w:b/>
                <w:sz w:val="26"/>
                <w:szCs w:val="26"/>
              </w:rPr>
              <w:t xml:space="preserve">Рівень володіння навчальним репертуаром </w:t>
            </w:r>
          </w:p>
        </w:tc>
        <w:tc>
          <w:tcPr>
            <w:tcW w:w="5247" w:type="dxa"/>
          </w:tcPr>
          <w:p w:rsidR="001F2B5E" w:rsidRPr="004A1DD3" w:rsidRDefault="001F2B5E" w:rsidP="002D45CD">
            <w:pPr>
              <w:jc w:val="center"/>
              <w:rPr>
                <w:b/>
                <w:sz w:val="26"/>
                <w:szCs w:val="26"/>
              </w:rPr>
            </w:pPr>
            <w:r w:rsidRPr="004A1DD3">
              <w:rPr>
                <w:b/>
                <w:sz w:val="26"/>
                <w:szCs w:val="26"/>
              </w:rPr>
              <w:t xml:space="preserve">Пояснення </w:t>
            </w:r>
          </w:p>
        </w:tc>
        <w:tc>
          <w:tcPr>
            <w:tcW w:w="1451" w:type="dxa"/>
          </w:tcPr>
          <w:p w:rsidR="001F2B5E" w:rsidRPr="004A1DD3" w:rsidRDefault="001F2B5E" w:rsidP="002D45CD">
            <w:pPr>
              <w:jc w:val="center"/>
              <w:rPr>
                <w:b/>
                <w:sz w:val="26"/>
                <w:szCs w:val="26"/>
              </w:rPr>
            </w:pPr>
            <w:r w:rsidRPr="004A1DD3">
              <w:rPr>
                <w:b/>
                <w:sz w:val="26"/>
                <w:szCs w:val="26"/>
              </w:rPr>
              <w:t>Кількість балів за показник</w:t>
            </w:r>
          </w:p>
        </w:tc>
      </w:tr>
      <w:tr w:rsidR="001F2B5E" w:rsidRPr="004A1DD3" w:rsidTr="002D45CD">
        <w:tc>
          <w:tcPr>
            <w:tcW w:w="3112" w:type="dxa"/>
          </w:tcPr>
          <w:p w:rsidR="001F2B5E" w:rsidRPr="004A1DD3" w:rsidRDefault="001F2B5E" w:rsidP="002D45CD">
            <w:pPr>
              <w:rPr>
                <w:sz w:val="26"/>
                <w:szCs w:val="26"/>
              </w:rPr>
            </w:pPr>
            <w:r w:rsidRPr="004A1DD3">
              <w:rPr>
                <w:sz w:val="26"/>
                <w:szCs w:val="26"/>
              </w:rPr>
              <w:t xml:space="preserve">Досконалий </w:t>
            </w:r>
          </w:p>
        </w:tc>
        <w:tc>
          <w:tcPr>
            <w:tcW w:w="5247"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достатнього рівня, здатний транспонувати акомпанемент у різні тональності, виконує сольні фрагменти (імпровізації) у відповідних творах.</w:t>
            </w:r>
          </w:p>
        </w:tc>
        <w:tc>
          <w:tcPr>
            <w:tcW w:w="1451" w:type="dxa"/>
          </w:tcPr>
          <w:p w:rsidR="001F2B5E" w:rsidRPr="004A1DD3" w:rsidRDefault="001F2B5E" w:rsidP="002D45CD">
            <w:pPr>
              <w:jc w:val="center"/>
              <w:rPr>
                <w:sz w:val="26"/>
                <w:szCs w:val="26"/>
              </w:rPr>
            </w:pPr>
            <w:r w:rsidRPr="004A1DD3">
              <w:rPr>
                <w:sz w:val="26"/>
                <w:szCs w:val="26"/>
              </w:rPr>
              <w:t>10</w:t>
            </w:r>
          </w:p>
        </w:tc>
      </w:tr>
      <w:tr w:rsidR="001F2B5E" w:rsidRPr="004A1DD3" w:rsidTr="002D45CD">
        <w:tc>
          <w:tcPr>
            <w:tcW w:w="3112" w:type="dxa"/>
          </w:tcPr>
          <w:p w:rsidR="001F2B5E" w:rsidRPr="004A1DD3" w:rsidRDefault="001F2B5E" w:rsidP="002D45CD">
            <w:pPr>
              <w:rPr>
                <w:sz w:val="26"/>
                <w:szCs w:val="26"/>
              </w:rPr>
            </w:pPr>
            <w:r w:rsidRPr="004A1DD3">
              <w:rPr>
                <w:sz w:val="26"/>
                <w:szCs w:val="26"/>
              </w:rPr>
              <w:t>Достатній</w:t>
            </w:r>
          </w:p>
        </w:tc>
        <w:tc>
          <w:tcPr>
            <w:tcW w:w="5247"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середнього рівня, акомпанує учню/студенту із застосуванням елементів не тільки мелодичної, але й гармонічної імпровізації, акомпанує джазові/естрадні твори на слух.</w:t>
            </w:r>
          </w:p>
        </w:tc>
        <w:tc>
          <w:tcPr>
            <w:tcW w:w="1451" w:type="dxa"/>
          </w:tcPr>
          <w:p w:rsidR="001F2B5E" w:rsidRPr="004A1DD3" w:rsidRDefault="001F2B5E" w:rsidP="002D45CD">
            <w:pPr>
              <w:jc w:val="center"/>
              <w:rPr>
                <w:sz w:val="26"/>
                <w:szCs w:val="26"/>
              </w:rPr>
            </w:pPr>
            <w:r w:rsidRPr="004A1DD3">
              <w:rPr>
                <w:sz w:val="26"/>
                <w:szCs w:val="26"/>
              </w:rPr>
              <w:t>8</w:t>
            </w:r>
          </w:p>
        </w:tc>
      </w:tr>
      <w:tr w:rsidR="001F2B5E" w:rsidRPr="004A1DD3" w:rsidTr="002D45CD">
        <w:tc>
          <w:tcPr>
            <w:tcW w:w="3112" w:type="dxa"/>
          </w:tcPr>
          <w:p w:rsidR="001F2B5E" w:rsidRPr="004A1DD3" w:rsidRDefault="001F2B5E" w:rsidP="002D45CD">
            <w:pPr>
              <w:rPr>
                <w:sz w:val="26"/>
                <w:szCs w:val="26"/>
              </w:rPr>
            </w:pPr>
            <w:r w:rsidRPr="004A1DD3">
              <w:rPr>
                <w:sz w:val="26"/>
                <w:szCs w:val="26"/>
              </w:rPr>
              <w:t>Середній</w:t>
            </w:r>
          </w:p>
        </w:tc>
        <w:tc>
          <w:tcPr>
            <w:tcW w:w="5247" w:type="dxa"/>
          </w:tcPr>
          <w:p w:rsidR="001F2B5E" w:rsidRPr="004A1DD3" w:rsidRDefault="001F2B5E" w:rsidP="001F2B5E">
            <w:pPr>
              <w:pStyle w:val="a3"/>
              <w:numPr>
                <w:ilvl w:val="0"/>
                <w:numId w:val="18"/>
              </w:numPr>
              <w:jc w:val="both"/>
              <w:rPr>
                <w:sz w:val="26"/>
                <w:szCs w:val="26"/>
              </w:rPr>
            </w:pPr>
            <w:r w:rsidRPr="004A1DD3">
              <w:rPr>
                <w:sz w:val="26"/>
                <w:szCs w:val="26"/>
              </w:rPr>
              <w:t xml:space="preserve">концертмейстер виконує вимоги, визначені для елементарного рівня, акомпанує учню/студенту із застосуванням елементів </w:t>
            </w:r>
            <w:r w:rsidRPr="004A1DD3">
              <w:rPr>
                <w:sz w:val="26"/>
                <w:szCs w:val="26"/>
              </w:rPr>
              <w:lastRenderedPageBreak/>
              <w:t>мелодичної імпровізації, демонструє розуміння основних джазових стилів.</w:t>
            </w:r>
          </w:p>
        </w:tc>
        <w:tc>
          <w:tcPr>
            <w:tcW w:w="1451" w:type="dxa"/>
          </w:tcPr>
          <w:p w:rsidR="001F2B5E" w:rsidRPr="004A1DD3" w:rsidRDefault="001F2B5E" w:rsidP="002D45CD">
            <w:pPr>
              <w:jc w:val="center"/>
              <w:rPr>
                <w:sz w:val="26"/>
                <w:szCs w:val="26"/>
              </w:rPr>
            </w:pPr>
            <w:r w:rsidRPr="004A1DD3">
              <w:rPr>
                <w:sz w:val="26"/>
                <w:szCs w:val="26"/>
              </w:rPr>
              <w:lastRenderedPageBreak/>
              <w:t>6</w:t>
            </w:r>
          </w:p>
        </w:tc>
      </w:tr>
      <w:tr w:rsidR="001F2B5E" w:rsidRPr="004A1DD3" w:rsidTr="002D45CD">
        <w:tc>
          <w:tcPr>
            <w:tcW w:w="3112" w:type="dxa"/>
          </w:tcPr>
          <w:p w:rsidR="001F2B5E" w:rsidRPr="004A1DD3" w:rsidRDefault="001F2B5E" w:rsidP="002D45CD">
            <w:pPr>
              <w:rPr>
                <w:sz w:val="26"/>
                <w:szCs w:val="26"/>
              </w:rPr>
            </w:pPr>
            <w:r w:rsidRPr="004A1DD3">
              <w:rPr>
                <w:sz w:val="26"/>
                <w:szCs w:val="26"/>
              </w:rPr>
              <w:t xml:space="preserve">Елементарний </w:t>
            </w:r>
          </w:p>
        </w:tc>
        <w:tc>
          <w:tcPr>
            <w:tcW w:w="5247" w:type="dxa"/>
          </w:tcPr>
          <w:p w:rsidR="001F2B5E" w:rsidRPr="004A1DD3" w:rsidRDefault="001F2B5E" w:rsidP="001F2B5E">
            <w:pPr>
              <w:pStyle w:val="a3"/>
              <w:numPr>
                <w:ilvl w:val="0"/>
                <w:numId w:val="18"/>
              </w:numPr>
              <w:jc w:val="both"/>
              <w:rPr>
                <w:sz w:val="26"/>
                <w:szCs w:val="26"/>
              </w:rPr>
            </w:pPr>
            <w:r w:rsidRPr="004A1DD3">
              <w:rPr>
                <w:sz w:val="26"/>
                <w:szCs w:val="26"/>
              </w:rPr>
              <w:t xml:space="preserve">концертмейстер читає ноти з листа та виконує музичний супровід, записаний методом літерно-цифрового позначення акордів. </w:t>
            </w:r>
          </w:p>
        </w:tc>
        <w:tc>
          <w:tcPr>
            <w:tcW w:w="1451" w:type="dxa"/>
          </w:tcPr>
          <w:p w:rsidR="001F2B5E" w:rsidRPr="004A1DD3" w:rsidRDefault="001F2B5E" w:rsidP="002D45CD">
            <w:pPr>
              <w:jc w:val="center"/>
              <w:rPr>
                <w:sz w:val="26"/>
                <w:szCs w:val="26"/>
              </w:rPr>
            </w:pPr>
            <w:r w:rsidRPr="004A1DD3">
              <w:rPr>
                <w:sz w:val="26"/>
                <w:szCs w:val="26"/>
              </w:rPr>
              <w:t>4</w:t>
            </w:r>
          </w:p>
        </w:tc>
      </w:tr>
    </w:tbl>
    <w:p w:rsidR="001F2B5E" w:rsidRPr="00C96226" w:rsidRDefault="001F2B5E" w:rsidP="001F2B5E">
      <w:pPr>
        <w:ind w:firstLine="851"/>
      </w:pPr>
    </w:p>
    <w:p w:rsidR="001F2B5E" w:rsidRPr="00C96226" w:rsidRDefault="001F2B5E" w:rsidP="001F2B5E">
      <w:pPr>
        <w:pStyle w:val="a3"/>
        <w:ind w:left="0" w:firstLine="708"/>
        <w:jc w:val="both"/>
      </w:pPr>
      <w:r>
        <w:t xml:space="preserve">- </w:t>
      </w:r>
      <w:r w:rsidRPr="00C96226">
        <w:t xml:space="preserve">виконання </w:t>
      </w:r>
      <w:r w:rsidRPr="00970258">
        <w:rPr>
          <w:b/>
        </w:rPr>
        <w:t>критері</w:t>
      </w:r>
      <w:r>
        <w:rPr>
          <w:b/>
        </w:rPr>
        <w:t>ю</w:t>
      </w:r>
      <w:r w:rsidRPr="00970258">
        <w:rPr>
          <w:b/>
        </w:rPr>
        <w:t xml:space="preserve"> 2.1.2</w:t>
      </w:r>
      <w:r>
        <w:rPr>
          <w:b/>
        </w:rPr>
        <w:t>.</w:t>
      </w:r>
      <w:r w:rsidRPr="00C96226">
        <w:t xml:space="preserve"> передбачає оцінку рівня володіння специфікою, прийомами супроводу сольного виконавства і може визначатися наступним чином:</w:t>
      </w:r>
    </w:p>
    <w:tbl>
      <w:tblPr>
        <w:tblStyle w:val="a4"/>
        <w:tblW w:w="9776" w:type="dxa"/>
        <w:tblLook w:val="04A0" w:firstRow="1" w:lastRow="0" w:firstColumn="1" w:lastColumn="0" w:noHBand="0" w:noVBand="1"/>
      </w:tblPr>
      <w:tblGrid>
        <w:gridCol w:w="3114"/>
        <w:gridCol w:w="5245"/>
        <w:gridCol w:w="1417"/>
      </w:tblGrid>
      <w:tr w:rsidR="001F2B5E" w:rsidRPr="004A1DD3" w:rsidTr="002D45CD">
        <w:tc>
          <w:tcPr>
            <w:tcW w:w="3114" w:type="dxa"/>
          </w:tcPr>
          <w:p w:rsidR="001F2B5E" w:rsidRPr="004A1DD3" w:rsidRDefault="001F2B5E" w:rsidP="002D45CD">
            <w:pPr>
              <w:jc w:val="center"/>
              <w:rPr>
                <w:b/>
                <w:sz w:val="26"/>
                <w:szCs w:val="26"/>
              </w:rPr>
            </w:pPr>
            <w:r w:rsidRPr="004A1DD3">
              <w:rPr>
                <w:b/>
                <w:sz w:val="26"/>
                <w:szCs w:val="26"/>
              </w:rPr>
              <w:t>Рівень володіння специфікою, прийомами супроводу</w:t>
            </w:r>
          </w:p>
        </w:tc>
        <w:tc>
          <w:tcPr>
            <w:tcW w:w="5245" w:type="dxa"/>
          </w:tcPr>
          <w:p w:rsidR="001F2B5E" w:rsidRPr="004A1DD3" w:rsidRDefault="001F2B5E" w:rsidP="002D45CD">
            <w:pPr>
              <w:jc w:val="center"/>
              <w:rPr>
                <w:b/>
                <w:sz w:val="26"/>
                <w:szCs w:val="26"/>
              </w:rPr>
            </w:pPr>
            <w:r w:rsidRPr="004A1DD3">
              <w:rPr>
                <w:b/>
                <w:sz w:val="26"/>
                <w:szCs w:val="26"/>
              </w:rPr>
              <w:t>Пояснення</w:t>
            </w:r>
          </w:p>
        </w:tc>
        <w:tc>
          <w:tcPr>
            <w:tcW w:w="1417" w:type="dxa"/>
          </w:tcPr>
          <w:p w:rsidR="001F2B5E" w:rsidRPr="004A1DD3" w:rsidRDefault="001F2B5E" w:rsidP="002D45CD">
            <w:pPr>
              <w:jc w:val="center"/>
              <w:rPr>
                <w:b/>
                <w:sz w:val="26"/>
                <w:szCs w:val="26"/>
              </w:rPr>
            </w:pPr>
            <w:r w:rsidRPr="004A1DD3">
              <w:rPr>
                <w:b/>
                <w:sz w:val="26"/>
                <w:szCs w:val="26"/>
              </w:rPr>
              <w:t>Кількість балів за показник</w:t>
            </w:r>
          </w:p>
        </w:tc>
      </w:tr>
      <w:tr w:rsidR="001F2B5E" w:rsidRPr="004A1DD3" w:rsidTr="002D45CD">
        <w:tc>
          <w:tcPr>
            <w:tcW w:w="3114" w:type="dxa"/>
          </w:tcPr>
          <w:p w:rsidR="001F2B5E" w:rsidRPr="004A1DD3" w:rsidRDefault="001F2B5E" w:rsidP="002D45CD">
            <w:pPr>
              <w:rPr>
                <w:sz w:val="26"/>
                <w:szCs w:val="26"/>
              </w:rPr>
            </w:pPr>
            <w:r w:rsidRPr="004A1DD3">
              <w:rPr>
                <w:sz w:val="26"/>
                <w:szCs w:val="26"/>
              </w:rPr>
              <w:t xml:space="preserve">Досконалий </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достатнього рівня, та створює додаткову художньо-естетичну цінність музичного твору під час сольного виступу учня/студента.</w:t>
            </w:r>
          </w:p>
        </w:tc>
        <w:tc>
          <w:tcPr>
            <w:tcW w:w="1417" w:type="dxa"/>
          </w:tcPr>
          <w:p w:rsidR="001F2B5E" w:rsidRPr="004A1DD3" w:rsidRDefault="001F2B5E" w:rsidP="002D45CD">
            <w:pPr>
              <w:jc w:val="center"/>
              <w:rPr>
                <w:sz w:val="26"/>
                <w:szCs w:val="26"/>
              </w:rPr>
            </w:pPr>
            <w:r w:rsidRPr="004A1DD3">
              <w:rPr>
                <w:sz w:val="26"/>
                <w:szCs w:val="26"/>
              </w:rPr>
              <w:t>15</w:t>
            </w:r>
          </w:p>
        </w:tc>
      </w:tr>
      <w:tr w:rsidR="001F2B5E" w:rsidRPr="004A1DD3" w:rsidTr="002D45CD">
        <w:tc>
          <w:tcPr>
            <w:tcW w:w="3114" w:type="dxa"/>
          </w:tcPr>
          <w:p w:rsidR="001F2B5E" w:rsidRPr="004A1DD3" w:rsidRDefault="001F2B5E" w:rsidP="002D45CD">
            <w:pPr>
              <w:rPr>
                <w:sz w:val="26"/>
                <w:szCs w:val="26"/>
              </w:rPr>
            </w:pPr>
            <w:r w:rsidRPr="004A1DD3">
              <w:rPr>
                <w:sz w:val="26"/>
                <w:szCs w:val="26"/>
              </w:rPr>
              <w:t>Достатній</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середнього рівня та відтворює акомпанемент з повним розумінням специфіки супроводу гри на відповідному музичному інструменті.</w:t>
            </w:r>
          </w:p>
        </w:tc>
        <w:tc>
          <w:tcPr>
            <w:tcW w:w="1417" w:type="dxa"/>
          </w:tcPr>
          <w:p w:rsidR="001F2B5E" w:rsidRPr="004A1DD3" w:rsidRDefault="001F2B5E" w:rsidP="002D45CD">
            <w:pPr>
              <w:jc w:val="center"/>
              <w:rPr>
                <w:sz w:val="26"/>
                <w:szCs w:val="26"/>
              </w:rPr>
            </w:pPr>
            <w:r w:rsidRPr="004A1DD3">
              <w:rPr>
                <w:sz w:val="26"/>
                <w:szCs w:val="26"/>
              </w:rPr>
              <w:t>10</w:t>
            </w:r>
          </w:p>
        </w:tc>
      </w:tr>
      <w:tr w:rsidR="001F2B5E" w:rsidRPr="004A1DD3" w:rsidTr="002D45CD">
        <w:tc>
          <w:tcPr>
            <w:tcW w:w="3114" w:type="dxa"/>
          </w:tcPr>
          <w:p w:rsidR="001F2B5E" w:rsidRPr="004A1DD3" w:rsidRDefault="001F2B5E" w:rsidP="002D45CD">
            <w:pPr>
              <w:rPr>
                <w:sz w:val="26"/>
                <w:szCs w:val="26"/>
              </w:rPr>
            </w:pPr>
            <w:r w:rsidRPr="004A1DD3">
              <w:rPr>
                <w:sz w:val="26"/>
                <w:szCs w:val="26"/>
              </w:rPr>
              <w:t>Середній</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елементарного рівня, та грамотно застосовує широкий спектр прийомів супроводу сольного виступу учня/студента з урахуванням його/її спеціалізації.</w:t>
            </w:r>
          </w:p>
        </w:tc>
        <w:tc>
          <w:tcPr>
            <w:tcW w:w="1417" w:type="dxa"/>
          </w:tcPr>
          <w:p w:rsidR="001F2B5E" w:rsidRPr="004A1DD3" w:rsidRDefault="001F2B5E" w:rsidP="002D45CD">
            <w:pPr>
              <w:jc w:val="center"/>
              <w:rPr>
                <w:sz w:val="26"/>
                <w:szCs w:val="26"/>
              </w:rPr>
            </w:pPr>
            <w:r w:rsidRPr="004A1DD3">
              <w:rPr>
                <w:sz w:val="26"/>
                <w:szCs w:val="26"/>
              </w:rPr>
              <w:t>7</w:t>
            </w:r>
          </w:p>
        </w:tc>
      </w:tr>
      <w:tr w:rsidR="001F2B5E" w:rsidRPr="004A1DD3" w:rsidTr="002D45CD">
        <w:tc>
          <w:tcPr>
            <w:tcW w:w="3114" w:type="dxa"/>
          </w:tcPr>
          <w:p w:rsidR="001F2B5E" w:rsidRPr="004A1DD3" w:rsidRDefault="001F2B5E" w:rsidP="002D45CD">
            <w:pPr>
              <w:rPr>
                <w:sz w:val="26"/>
                <w:szCs w:val="26"/>
              </w:rPr>
            </w:pPr>
            <w:r w:rsidRPr="004A1DD3">
              <w:rPr>
                <w:sz w:val="26"/>
                <w:szCs w:val="26"/>
              </w:rPr>
              <w:t xml:space="preserve">Елементарний </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 xml:space="preserve">концертмейстер демонструє розуміння специфіки та прийомів супроводу гри на відповідному сольному інструменті. </w:t>
            </w:r>
          </w:p>
        </w:tc>
        <w:tc>
          <w:tcPr>
            <w:tcW w:w="1417" w:type="dxa"/>
          </w:tcPr>
          <w:p w:rsidR="001F2B5E" w:rsidRPr="004A1DD3" w:rsidRDefault="001F2B5E" w:rsidP="002D45CD">
            <w:pPr>
              <w:jc w:val="center"/>
              <w:rPr>
                <w:sz w:val="26"/>
                <w:szCs w:val="26"/>
              </w:rPr>
            </w:pPr>
            <w:r w:rsidRPr="004A1DD3">
              <w:rPr>
                <w:sz w:val="26"/>
                <w:szCs w:val="26"/>
              </w:rPr>
              <w:t>5</w:t>
            </w:r>
          </w:p>
        </w:tc>
      </w:tr>
    </w:tbl>
    <w:p w:rsidR="001F2B5E" w:rsidRPr="00C96226" w:rsidRDefault="001F2B5E" w:rsidP="001F2B5E">
      <w:pPr>
        <w:spacing w:before="240"/>
        <w:ind w:firstLine="851"/>
        <w:jc w:val="both"/>
      </w:pPr>
      <w:r w:rsidRPr="00C96226">
        <w:t xml:space="preserve">- виконання </w:t>
      </w:r>
      <w:r w:rsidRPr="00C96226">
        <w:rPr>
          <w:b/>
        </w:rPr>
        <w:t>критері</w:t>
      </w:r>
      <w:r>
        <w:rPr>
          <w:b/>
        </w:rPr>
        <w:t>ю</w:t>
      </w:r>
      <w:r w:rsidRPr="00C96226">
        <w:rPr>
          <w:b/>
        </w:rPr>
        <w:t xml:space="preserve"> 2.2</w:t>
      </w:r>
      <w:r>
        <w:rPr>
          <w:b/>
        </w:rPr>
        <w:t>.</w:t>
      </w:r>
      <w:r w:rsidRPr="00C96226">
        <w:t xml:space="preserve"> передбачає оцінку рівня творчого контакту зі здобувачем і може визначатися наступним чином:</w:t>
      </w:r>
    </w:p>
    <w:tbl>
      <w:tblPr>
        <w:tblStyle w:val="a4"/>
        <w:tblW w:w="9776" w:type="dxa"/>
        <w:tblLook w:val="04A0" w:firstRow="1" w:lastRow="0" w:firstColumn="1" w:lastColumn="0" w:noHBand="0" w:noVBand="1"/>
      </w:tblPr>
      <w:tblGrid>
        <w:gridCol w:w="3114"/>
        <w:gridCol w:w="5245"/>
        <w:gridCol w:w="1417"/>
      </w:tblGrid>
      <w:tr w:rsidR="001F2B5E" w:rsidRPr="004A1DD3" w:rsidTr="002D45CD">
        <w:tc>
          <w:tcPr>
            <w:tcW w:w="3114" w:type="dxa"/>
          </w:tcPr>
          <w:p w:rsidR="001F2B5E" w:rsidRPr="004A1DD3" w:rsidRDefault="001F2B5E" w:rsidP="002D45CD">
            <w:pPr>
              <w:jc w:val="center"/>
              <w:rPr>
                <w:b/>
                <w:sz w:val="26"/>
                <w:szCs w:val="26"/>
              </w:rPr>
            </w:pPr>
            <w:r w:rsidRPr="004A1DD3">
              <w:rPr>
                <w:b/>
                <w:sz w:val="26"/>
                <w:szCs w:val="26"/>
              </w:rPr>
              <w:t xml:space="preserve">Рівень творчого контакту </w:t>
            </w:r>
          </w:p>
        </w:tc>
        <w:tc>
          <w:tcPr>
            <w:tcW w:w="5245" w:type="dxa"/>
          </w:tcPr>
          <w:p w:rsidR="001F2B5E" w:rsidRPr="004A1DD3" w:rsidRDefault="001F2B5E" w:rsidP="002D45CD">
            <w:pPr>
              <w:jc w:val="center"/>
              <w:rPr>
                <w:b/>
                <w:sz w:val="26"/>
                <w:szCs w:val="26"/>
              </w:rPr>
            </w:pPr>
            <w:r w:rsidRPr="004A1DD3">
              <w:rPr>
                <w:b/>
                <w:sz w:val="26"/>
                <w:szCs w:val="26"/>
              </w:rPr>
              <w:t>Пояснення</w:t>
            </w:r>
          </w:p>
        </w:tc>
        <w:tc>
          <w:tcPr>
            <w:tcW w:w="1417" w:type="dxa"/>
          </w:tcPr>
          <w:p w:rsidR="001F2B5E" w:rsidRPr="004A1DD3" w:rsidRDefault="001F2B5E" w:rsidP="002D45CD">
            <w:pPr>
              <w:jc w:val="center"/>
              <w:rPr>
                <w:b/>
                <w:sz w:val="26"/>
                <w:szCs w:val="26"/>
              </w:rPr>
            </w:pPr>
            <w:r w:rsidRPr="004A1DD3">
              <w:rPr>
                <w:b/>
                <w:sz w:val="26"/>
                <w:szCs w:val="26"/>
              </w:rPr>
              <w:t>Кількість балів за показник</w:t>
            </w:r>
          </w:p>
        </w:tc>
      </w:tr>
      <w:tr w:rsidR="001F2B5E" w:rsidRPr="004A1DD3" w:rsidTr="002D45CD">
        <w:tc>
          <w:tcPr>
            <w:tcW w:w="3114" w:type="dxa"/>
          </w:tcPr>
          <w:p w:rsidR="001F2B5E" w:rsidRPr="004A1DD3" w:rsidRDefault="001F2B5E" w:rsidP="002D45CD">
            <w:pPr>
              <w:rPr>
                <w:sz w:val="26"/>
                <w:szCs w:val="26"/>
              </w:rPr>
            </w:pPr>
            <w:r w:rsidRPr="004A1DD3">
              <w:rPr>
                <w:sz w:val="26"/>
                <w:szCs w:val="26"/>
              </w:rPr>
              <w:t xml:space="preserve">Досконалий </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 xml:space="preserve">концертмейстер виконує вимоги, визначені для достатнього рівня, демонструє повний творчий контакт з учнем/студентом у класі, а також супроводжує сольні виступи учнів/студентів як свого класу, так і інших на запрошення їх викладачів на концертах/конкурсах/фестивалях тощо. </w:t>
            </w:r>
          </w:p>
        </w:tc>
        <w:tc>
          <w:tcPr>
            <w:tcW w:w="1417" w:type="dxa"/>
          </w:tcPr>
          <w:p w:rsidR="001F2B5E" w:rsidRPr="004A1DD3" w:rsidRDefault="001F2B5E" w:rsidP="002D45CD">
            <w:pPr>
              <w:jc w:val="center"/>
              <w:rPr>
                <w:sz w:val="26"/>
                <w:szCs w:val="26"/>
              </w:rPr>
            </w:pPr>
            <w:r w:rsidRPr="004A1DD3">
              <w:rPr>
                <w:sz w:val="26"/>
                <w:szCs w:val="26"/>
              </w:rPr>
              <w:t>15</w:t>
            </w:r>
          </w:p>
        </w:tc>
      </w:tr>
      <w:tr w:rsidR="001F2B5E" w:rsidRPr="004A1DD3" w:rsidTr="002D45CD">
        <w:tc>
          <w:tcPr>
            <w:tcW w:w="3114" w:type="dxa"/>
          </w:tcPr>
          <w:p w:rsidR="001F2B5E" w:rsidRPr="004A1DD3" w:rsidRDefault="001F2B5E" w:rsidP="002D45CD">
            <w:pPr>
              <w:rPr>
                <w:sz w:val="26"/>
                <w:szCs w:val="26"/>
              </w:rPr>
            </w:pPr>
            <w:r w:rsidRPr="004A1DD3">
              <w:rPr>
                <w:sz w:val="26"/>
                <w:szCs w:val="26"/>
              </w:rPr>
              <w:t>Достатній</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 xml:space="preserve">концертмейстер виконує вимоги, визначені для середнього рівня, демонструє достатній творчий контакт з учнем/студентом, який </w:t>
            </w:r>
            <w:r w:rsidRPr="004A1DD3">
              <w:rPr>
                <w:sz w:val="26"/>
                <w:szCs w:val="26"/>
              </w:rPr>
              <w:lastRenderedPageBreak/>
              <w:t>забезпечує досягнення учнем/студентом навчальних результатів у класі.</w:t>
            </w:r>
          </w:p>
        </w:tc>
        <w:tc>
          <w:tcPr>
            <w:tcW w:w="1417" w:type="dxa"/>
          </w:tcPr>
          <w:p w:rsidR="001F2B5E" w:rsidRPr="004A1DD3" w:rsidRDefault="001F2B5E" w:rsidP="002D45CD">
            <w:pPr>
              <w:jc w:val="center"/>
              <w:rPr>
                <w:sz w:val="26"/>
                <w:szCs w:val="26"/>
              </w:rPr>
            </w:pPr>
            <w:r w:rsidRPr="004A1DD3">
              <w:rPr>
                <w:sz w:val="26"/>
                <w:szCs w:val="26"/>
              </w:rPr>
              <w:lastRenderedPageBreak/>
              <w:t>10</w:t>
            </w:r>
          </w:p>
        </w:tc>
      </w:tr>
      <w:tr w:rsidR="001F2B5E" w:rsidRPr="004A1DD3" w:rsidTr="002D45CD">
        <w:tc>
          <w:tcPr>
            <w:tcW w:w="3114" w:type="dxa"/>
          </w:tcPr>
          <w:p w:rsidR="001F2B5E" w:rsidRPr="004A1DD3" w:rsidRDefault="001F2B5E" w:rsidP="002D45CD">
            <w:pPr>
              <w:rPr>
                <w:sz w:val="26"/>
                <w:szCs w:val="26"/>
              </w:rPr>
            </w:pPr>
            <w:r w:rsidRPr="004A1DD3">
              <w:rPr>
                <w:sz w:val="26"/>
                <w:szCs w:val="26"/>
              </w:rPr>
              <w:t>Середній</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концертмейстер виконує вимоги, визначені для елементарного рівня, а також створює додаткові сприятливі умови для досягнення учнем/студентом навчальних результатів у класі.</w:t>
            </w:r>
          </w:p>
        </w:tc>
        <w:tc>
          <w:tcPr>
            <w:tcW w:w="1417" w:type="dxa"/>
          </w:tcPr>
          <w:p w:rsidR="001F2B5E" w:rsidRPr="004A1DD3" w:rsidRDefault="001F2B5E" w:rsidP="002D45CD">
            <w:pPr>
              <w:jc w:val="center"/>
              <w:rPr>
                <w:sz w:val="26"/>
                <w:szCs w:val="26"/>
              </w:rPr>
            </w:pPr>
            <w:r w:rsidRPr="004A1DD3">
              <w:rPr>
                <w:sz w:val="26"/>
                <w:szCs w:val="26"/>
              </w:rPr>
              <w:t>7</w:t>
            </w:r>
          </w:p>
        </w:tc>
      </w:tr>
      <w:tr w:rsidR="001F2B5E" w:rsidRPr="004A1DD3" w:rsidTr="002D45CD">
        <w:tc>
          <w:tcPr>
            <w:tcW w:w="3114" w:type="dxa"/>
          </w:tcPr>
          <w:p w:rsidR="001F2B5E" w:rsidRPr="004A1DD3" w:rsidRDefault="001F2B5E" w:rsidP="002D45CD">
            <w:pPr>
              <w:rPr>
                <w:sz w:val="26"/>
                <w:szCs w:val="26"/>
              </w:rPr>
            </w:pPr>
            <w:r w:rsidRPr="004A1DD3">
              <w:rPr>
                <w:sz w:val="26"/>
                <w:szCs w:val="26"/>
              </w:rPr>
              <w:t xml:space="preserve">Елементарний </w:t>
            </w:r>
          </w:p>
        </w:tc>
        <w:tc>
          <w:tcPr>
            <w:tcW w:w="5245" w:type="dxa"/>
          </w:tcPr>
          <w:p w:rsidR="001F2B5E" w:rsidRPr="004A1DD3" w:rsidRDefault="001F2B5E" w:rsidP="001F2B5E">
            <w:pPr>
              <w:pStyle w:val="a3"/>
              <w:numPr>
                <w:ilvl w:val="0"/>
                <w:numId w:val="18"/>
              </w:numPr>
              <w:jc w:val="both"/>
              <w:rPr>
                <w:sz w:val="26"/>
                <w:szCs w:val="26"/>
              </w:rPr>
            </w:pPr>
            <w:r w:rsidRPr="004A1DD3">
              <w:rPr>
                <w:sz w:val="26"/>
                <w:szCs w:val="26"/>
              </w:rPr>
              <w:t xml:space="preserve">концертмейстер забезпечує достатній творчий контакт з учнем/студентом, демонструє розуміння особливостей навчального процесу під час заняття (уроку), не відволікає учня/студента від відтворення музичного твору. </w:t>
            </w:r>
          </w:p>
        </w:tc>
        <w:tc>
          <w:tcPr>
            <w:tcW w:w="1417" w:type="dxa"/>
          </w:tcPr>
          <w:p w:rsidR="001F2B5E" w:rsidRPr="004A1DD3" w:rsidRDefault="001F2B5E" w:rsidP="002D45CD">
            <w:pPr>
              <w:jc w:val="center"/>
              <w:rPr>
                <w:sz w:val="26"/>
                <w:szCs w:val="26"/>
              </w:rPr>
            </w:pPr>
            <w:r w:rsidRPr="004A1DD3">
              <w:rPr>
                <w:sz w:val="26"/>
                <w:szCs w:val="26"/>
              </w:rPr>
              <w:t>5</w:t>
            </w:r>
          </w:p>
        </w:tc>
      </w:tr>
    </w:tbl>
    <w:p w:rsidR="001F2B5E" w:rsidRPr="00C96226" w:rsidRDefault="001F2B5E" w:rsidP="001F2B5E">
      <w:pPr>
        <w:spacing w:before="240"/>
        <w:ind w:firstLine="851"/>
        <w:jc w:val="both"/>
      </w:pPr>
      <w:r w:rsidRPr="00C96226">
        <w:t xml:space="preserve">Результати досягнення показників за критеріями 2.1.1., 2.1.2. та 2.2. підтверджуються </w:t>
      </w:r>
      <w:r w:rsidRPr="00987DFA">
        <w:rPr>
          <w:b/>
        </w:rPr>
        <w:t>висновком викладача з фаху</w:t>
      </w:r>
      <w:r>
        <w:rPr>
          <w:b/>
        </w:rPr>
        <w:t xml:space="preserve"> </w:t>
      </w:r>
      <w:r w:rsidRPr="00551B0F">
        <w:rPr>
          <w:b/>
          <w:i/>
        </w:rPr>
        <w:t>(див. зразок 10а)</w:t>
      </w:r>
      <w:r w:rsidRPr="00551B0F">
        <w:rPr>
          <w:i/>
        </w:rPr>
        <w:t>,</w:t>
      </w:r>
      <w:r w:rsidRPr="00C96226">
        <w:t xml:space="preserve"> у якого в класі працює концертмейстер</w:t>
      </w:r>
      <w:r>
        <w:t>. У висновку викладач повинен вказати усі досягнення, передбачені для відповідної категорії. Якщо концертмейстер працює у класах двох або більше викладачів, він має отримати такі висновки від кожного з них. Для зручності підрахунку середньоарифметичної кількості балів за цим критерієм концертмейстер може зробити Узагальнені результати діяльності концертмейстера (</w:t>
      </w:r>
      <w:r w:rsidRPr="00730FCA">
        <w:rPr>
          <w:b/>
          <w:i/>
        </w:rPr>
        <w:t>див. зразок 10</w:t>
      </w:r>
      <w:r>
        <w:t>) де будуть відображені висновки з довідок викладачів. При цьому довідки викладачів, на підставі яких сформовані Узагальнені результати діяльності концертмейстера, додаються до атестаційних документів.</w:t>
      </w:r>
    </w:p>
    <w:p w:rsidR="001F2B5E" w:rsidRPr="00C96226" w:rsidRDefault="001F2B5E" w:rsidP="001F2B5E">
      <w:pPr>
        <w:ind w:firstLine="851"/>
        <w:jc w:val="both"/>
      </w:pPr>
      <w:r>
        <w:t xml:space="preserve">- </w:t>
      </w:r>
      <w:r w:rsidRPr="00C96226">
        <w:t xml:space="preserve">виконання </w:t>
      </w:r>
      <w:r w:rsidRPr="00C96226">
        <w:rPr>
          <w:b/>
        </w:rPr>
        <w:t>критері</w:t>
      </w:r>
      <w:r>
        <w:rPr>
          <w:b/>
        </w:rPr>
        <w:t>ю</w:t>
      </w:r>
      <w:r w:rsidRPr="00C96226">
        <w:rPr>
          <w:b/>
        </w:rPr>
        <w:t xml:space="preserve"> 2.3</w:t>
      </w:r>
      <w:r>
        <w:rPr>
          <w:b/>
        </w:rPr>
        <w:t>.</w:t>
      </w:r>
      <w:r w:rsidRPr="00C96226">
        <w:t xml:space="preserve"> визначення кількості публічних виступів учнів/студентів, які супроводжував концертмейстер під час культурно-мистецьких заходів різних рівнів</w:t>
      </w:r>
      <w:r>
        <w:t>.</w:t>
      </w:r>
    </w:p>
    <w:p w:rsidR="001F2B5E" w:rsidRPr="00C96226" w:rsidRDefault="001F2B5E" w:rsidP="001F2B5E">
      <w:pPr>
        <w:spacing w:after="0"/>
        <w:ind w:firstLine="851"/>
        <w:jc w:val="both"/>
      </w:pPr>
      <w:r w:rsidRPr="00C96226">
        <w:t>Кількість балів за цим критерієм визначається шляхом:</w:t>
      </w:r>
    </w:p>
    <w:p w:rsidR="001F2B5E" w:rsidRPr="00C96226" w:rsidRDefault="001F2B5E" w:rsidP="001F2B5E">
      <w:pPr>
        <w:pStyle w:val="a3"/>
        <w:numPr>
          <w:ilvl w:val="0"/>
          <w:numId w:val="21"/>
        </w:numPr>
        <w:ind w:left="0" w:firstLine="1134"/>
        <w:jc w:val="both"/>
      </w:pPr>
      <w:r w:rsidRPr="00C96226">
        <w:t xml:space="preserve">підрахунку кількості публічних виступів учнів/студентів класу, </w:t>
      </w:r>
      <w:r>
        <w:t>у</w:t>
      </w:r>
      <w:r w:rsidRPr="00C96226">
        <w:t xml:space="preserve"> якому працює концертмейстер, за всі роки його/її міжатестаційного періоду. Якщо концертмейстер супроводжував/-ла виступи учнів/студентів не свого класу, кількість таких виступів тут теж враховується;</w:t>
      </w:r>
    </w:p>
    <w:p w:rsidR="001F2B5E" w:rsidRPr="00C96226" w:rsidRDefault="001F2B5E" w:rsidP="001F2B5E">
      <w:pPr>
        <w:pStyle w:val="a3"/>
        <w:numPr>
          <w:ilvl w:val="0"/>
          <w:numId w:val="21"/>
        </w:numPr>
        <w:ind w:left="0" w:firstLine="1134"/>
        <w:jc w:val="both"/>
      </w:pPr>
      <w:r w:rsidRPr="00C96226">
        <w:t>підрахунку кількості всіх публічних виступів учнів/студентів закладу, які концертмейстер супроводжував/-ла за всі роки міжатестаційного періоду;</w:t>
      </w:r>
    </w:p>
    <w:p w:rsidR="001F2B5E" w:rsidRPr="00C96226" w:rsidRDefault="001F2B5E" w:rsidP="001F2B5E">
      <w:pPr>
        <w:pStyle w:val="a3"/>
        <w:numPr>
          <w:ilvl w:val="0"/>
          <w:numId w:val="21"/>
        </w:numPr>
        <w:ind w:left="0" w:firstLine="1134"/>
        <w:jc w:val="both"/>
      </w:pPr>
      <w:r w:rsidRPr="00C96226">
        <w:t>визначення частки (%)</w:t>
      </w:r>
      <w:r>
        <w:t xml:space="preserve"> </w:t>
      </w:r>
      <w:r w:rsidRPr="00C96226">
        <w:t>публічних виступів учнів/студентів, які супроводжував/-ла концертмейстер під час культурно-мистецьких заходів різних рівнів.</w:t>
      </w:r>
    </w:p>
    <w:p w:rsidR="001F2B5E" w:rsidRPr="00C96226" w:rsidRDefault="001F2B5E" w:rsidP="001F2B5E">
      <w:pPr>
        <w:spacing w:after="0"/>
        <w:ind w:firstLine="709"/>
        <w:jc w:val="both"/>
      </w:pPr>
      <w:r w:rsidRPr="00C96226">
        <w:rPr>
          <w:b/>
        </w:rPr>
        <w:t>Важливо!</w:t>
      </w:r>
      <w:r w:rsidRPr="00C96226">
        <w:t xml:space="preserve"> Концертмейстер має пам’ятати, що для отримання відповідної категорії хоча б один виступ учня/студента, який він супроводжував, має </w:t>
      </w:r>
      <w:r>
        <w:t xml:space="preserve">відбуватися </w:t>
      </w:r>
      <w:r w:rsidRPr="00C96226">
        <w:t>на культурно-мистецькому заході:</w:t>
      </w:r>
    </w:p>
    <w:p w:rsidR="001F2B5E" w:rsidRPr="00C96226" w:rsidRDefault="001F2B5E" w:rsidP="001F2B5E">
      <w:pPr>
        <w:pStyle w:val="a3"/>
        <w:numPr>
          <w:ilvl w:val="0"/>
          <w:numId w:val="18"/>
        </w:numPr>
        <w:ind w:firstLine="851"/>
        <w:jc w:val="both"/>
      </w:pPr>
      <w:r w:rsidRPr="00C96226">
        <w:t>районного (міського) рівня – для присвоєння (підтвердження) кваліфікаційної категорії «спеціаліст другої категорії»;</w:t>
      </w:r>
    </w:p>
    <w:p w:rsidR="001F2B5E" w:rsidRPr="00C96226" w:rsidRDefault="001F2B5E" w:rsidP="001F2B5E">
      <w:pPr>
        <w:pStyle w:val="a3"/>
        <w:numPr>
          <w:ilvl w:val="0"/>
          <w:numId w:val="18"/>
        </w:numPr>
        <w:ind w:firstLine="851"/>
        <w:jc w:val="both"/>
      </w:pPr>
      <w:r w:rsidRPr="00C96226">
        <w:lastRenderedPageBreak/>
        <w:t>районного (міського) та обласного рівня – для присвоєння (підтвердження) кваліфікаційної категорії «спеціаліст першої категорії»;</w:t>
      </w:r>
    </w:p>
    <w:p w:rsidR="001F2B5E" w:rsidRDefault="001F2B5E" w:rsidP="001F2B5E">
      <w:pPr>
        <w:pStyle w:val="a3"/>
        <w:numPr>
          <w:ilvl w:val="0"/>
          <w:numId w:val="18"/>
        </w:numPr>
        <w:ind w:firstLine="851"/>
        <w:jc w:val="both"/>
      </w:pPr>
      <w:r w:rsidRPr="00C96226">
        <w:t>районного (міського), обласного (м. Києва) та всеукраїнського рівня або за кордоном – для присвоєння (підтвердження) кваліфікаційної категорії «спеціаліст вищої категорії».</w:t>
      </w:r>
    </w:p>
    <w:p w:rsidR="001F2B5E" w:rsidRPr="00C96226" w:rsidRDefault="001F2B5E" w:rsidP="001F2B5E">
      <w:pPr>
        <w:ind w:firstLine="851"/>
        <w:jc w:val="both"/>
      </w:pPr>
      <w:r>
        <w:t>Концертмейстер встановлює кількість балів за цим критерієм на підставі звіту з переліком заходів, під час яких він супроводжував виступи учнів/студентів, засвідченого викладачем (викладачами) цих учнів/студентів (</w:t>
      </w:r>
      <w:r w:rsidRPr="009F2937">
        <w:rPr>
          <w:b/>
          <w:i/>
        </w:rPr>
        <w:t>див. зразок 8а</w:t>
      </w:r>
      <w:r>
        <w:t>).</w:t>
      </w:r>
    </w:p>
    <w:p w:rsidR="001F2B5E" w:rsidRPr="00C96226" w:rsidRDefault="001F2B5E" w:rsidP="001F2B5E">
      <w:pPr>
        <w:ind w:firstLine="851"/>
        <w:jc w:val="both"/>
      </w:pPr>
      <w:r w:rsidRPr="00C96226">
        <w:t xml:space="preserve">Максимальна кількість балів за критерієм 2.3. становить </w:t>
      </w:r>
      <w:r w:rsidRPr="009F2937">
        <w:rPr>
          <w:b/>
        </w:rPr>
        <w:t>1</w:t>
      </w:r>
      <w:r w:rsidRPr="00C96226">
        <w:rPr>
          <w:b/>
        </w:rPr>
        <w:t>5 балів</w:t>
      </w:r>
      <w:r>
        <w:rPr>
          <w:b/>
        </w:rPr>
        <w:t>;</w:t>
      </w:r>
    </w:p>
    <w:p w:rsidR="001F2B5E" w:rsidRPr="00970258" w:rsidRDefault="001F2B5E" w:rsidP="001F2B5E">
      <w:pPr>
        <w:ind w:firstLine="709"/>
        <w:jc w:val="both"/>
      </w:pPr>
      <w:r w:rsidRPr="00C96226">
        <w:t xml:space="preserve">- виконання концертмейстером </w:t>
      </w:r>
      <w:r w:rsidRPr="00C96226">
        <w:rPr>
          <w:b/>
        </w:rPr>
        <w:t>критері</w:t>
      </w:r>
      <w:r>
        <w:rPr>
          <w:b/>
        </w:rPr>
        <w:t>ю</w:t>
      </w:r>
      <w:r w:rsidRPr="00C96226">
        <w:rPr>
          <w:b/>
        </w:rPr>
        <w:t xml:space="preserve"> 2.4</w:t>
      </w:r>
      <w:r>
        <w:rPr>
          <w:b/>
        </w:rPr>
        <w:t>.</w:t>
      </w:r>
      <w:r w:rsidRPr="00C96226">
        <w:t xml:space="preserve"> вимірюється шляхом підрахунку кількості учнів/студентів, які стали переможцями (лауреатами, дипломантами)</w:t>
      </w:r>
      <w:r>
        <w:t xml:space="preserve"> учнівських/студентських конкурсів</w:t>
      </w:r>
      <w:r w:rsidRPr="00C96226">
        <w:t xml:space="preserve">, якщо ці виступи супроводжував концертмейстер, який атестується. Серед </w:t>
      </w:r>
      <w:r w:rsidRPr="00C96226">
        <w:rPr>
          <w:b/>
        </w:rPr>
        <w:t>всеукраїнських та міжнародних</w:t>
      </w:r>
      <w:r w:rsidRPr="00C96226">
        <w:t xml:space="preserve"> учнівських/студентських (професійних) </w:t>
      </w:r>
      <w:r w:rsidRPr="00C96226">
        <w:rPr>
          <w:b/>
        </w:rPr>
        <w:t>конкурсів</w:t>
      </w:r>
      <w:r w:rsidRPr="00C96226">
        <w:t xml:space="preserve"> </w:t>
      </w:r>
      <w:r>
        <w:t xml:space="preserve">у цьому критерії </w:t>
      </w:r>
      <w:r w:rsidRPr="00C96226">
        <w:rPr>
          <w:b/>
        </w:rPr>
        <w:t>враховуються</w:t>
      </w:r>
      <w:r w:rsidRPr="00C96226">
        <w:t xml:space="preserve"> виключно ті, що організовані і проводяться </w:t>
      </w:r>
      <w:r w:rsidRPr="00C96226">
        <w:rPr>
          <w:b/>
        </w:rPr>
        <w:t>відповідно до вимог</w:t>
      </w:r>
      <w:r w:rsidRPr="00C96226">
        <w:t xml:space="preserve"> </w:t>
      </w:r>
      <w:r w:rsidRPr="00970258">
        <w:t>Примірного порядку</w:t>
      </w:r>
      <w:r w:rsidRPr="00C96226">
        <w:t xml:space="preserve"> організації міжнародних і всеукраїнських професійних, студентських та учнівських мистецьких конкурсів, затверджен</w:t>
      </w:r>
      <w:r>
        <w:t>ого</w:t>
      </w:r>
      <w:r w:rsidRPr="00C96226">
        <w:t xml:space="preserve"> </w:t>
      </w:r>
      <w:r w:rsidRPr="00C96226">
        <w:rPr>
          <w:b/>
        </w:rPr>
        <w:t xml:space="preserve">наказом </w:t>
      </w:r>
      <w:r w:rsidRPr="00C96226">
        <w:t xml:space="preserve">Міністерства культури </w:t>
      </w:r>
      <w:r w:rsidRPr="00970258">
        <w:t>України від 04.05.2018 № 395.</w:t>
      </w:r>
    </w:p>
    <w:p w:rsidR="001F2B5E" w:rsidRPr="00C96226" w:rsidRDefault="001F2B5E" w:rsidP="001F2B5E">
      <w:pPr>
        <w:ind w:firstLine="709"/>
        <w:jc w:val="both"/>
      </w:pPr>
      <w:r w:rsidRPr="00C96226">
        <w:t>Для визначення кількості балів за цим критерієм концертмейстеру необхідно помножити кількість учнів/студентів, виступи на конкурсах, які він/вона супроводжував/-ла</w:t>
      </w:r>
      <w:r>
        <w:t>,</w:t>
      </w:r>
      <w:r w:rsidRPr="00C96226">
        <w:t xml:space="preserve"> та кількість балів, передбачених для відповідного рівня</w:t>
      </w:r>
      <w:r>
        <w:t xml:space="preserve"> конкурсу</w:t>
      </w:r>
      <w:r w:rsidRPr="00C96226">
        <w:t xml:space="preserve">. Максимальна кількість балів за критерієм 2.4. – </w:t>
      </w:r>
      <w:r w:rsidRPr="00C96226">
        <w:rPr>
          <w:b/>
        </w:rPr>
        <w:t>10 балів</w:t>
      </w:r>
      <w:r w:rsidRPr="00C96226">
        <w:t>.</w:t>
      </w:r>
    </w:p>
    <w:p w:rsidR="001F2B5E" w:rsidRPr="00C96226" w:rsidRDefault="001F2B5E" w:rsidP="001F2B5E">
      <w:pPr>
        <w:pStyle w:val="a3"/>
        <w:numPr>
          <w:ilvl w:val="0"/>
          <w:numId w:val="11"/>
        </w:numPr>
        <w:ind w:firstLine="851"/>
        <w:jc w:val="both"/>
      </w:pPr>
      <w:r w:rsidRPr="00C96226">
        <w:t xml:space="preserve">виконання </w:t>
      </w:r>
      <w:r w:rsidRPr="00C96226">
        <w:rPr>
          <w:b/>
        </w:rPr>
        <w:t>критері</w:t>
      </w:r>
      <w:r>
        <w:rPr>
          <w:b/>
        </w:rPr>
        <w:t>ю</w:t>
      </w:r>
      <w:r w:rsidRPr="00C96226">
        <w:rPr>
          <w:b/>
        </w:rPr>
        <w:t xml:space="preserve"> 2.5</w:t>
      </w:r>
      <w:r>
        <w:rPr>
          <w:b/>
        </w:rPr>
        <w:t>.</w:t>
      </w:r>
      <w:r w:rsidRPr="00C96226">
        <w:t xml:space="preserve"> вимагає досягнення учнями класу навчальних результатів, визначених навчальною програмою. </w:t>
      </w:r>
      <w:r w:rsidRPr="009F2937">
        <w:rPr>
          <w:b/>
        </w:rPr>
        <w:t>Увага! Цей критерій не застосовується для концертмейстерів коледжів.</w:t>
      </w:r>
      <w:r>
        <w:t xml:space="preserve"> В</w:t>
      </w:r>
      <w:r w:rsidRPr="00C96226">
        <w:t>ідповідні</w:t>
      </w:r>
      <w:r>
        <w:t>сть</w:t>
      </w:r>
      <w:r w:rsidRPr="00C96226">
        <w:t xml:space="preserve"> результатів визначається за підсумками кожного року при оцінюванні під час контрольних заходів з відповідної навчальної дисципліни. Концертмейстер визначає кількість балів за цим критерієм на підставі показників, які містяться в довідці</w:t>
      </w:r>
      <w:r>
        <w:t xml:space="preserve"> (довідках), виданій (виданих) навчальною</w:t>
      </w:r>
      <w:r w:rsidRPr="00C96226">
        <w:t xml:space="preserve"> частин</w:t>
      </w:r>
      <w:r>
        <w:t>ою</w:t>
      </w:r>
      <w:r w:rsidRPr="00C96226">
        <w:t xml:space="preserve"> або за підпи</w:t>
      </w:r>
      <w:r>
        <w:t xml:space="preserve">сом заступника директора школи </w:t>
      </w:r>
      <w:r w:rsidRPr="00C96226">
        <w:t>за результатами внутрішнього моніторингу якості освіти</w:t>
      </w:r>
      <w:r>
        <w:t xml:space="preserve"> викладачу (викладачам), у класі (класах) якого (яких) працює концертмейстер.</w:t>
      </w:r>
      <w:r w:rsidRPr="00C96226">
        <w:t xml:space="preserve"> (</w:t>
      </w:r>
      <w:r w:rsidRPr="00902A12">
        <w:rPr>
          <w:b/>
          <w:i/>
        </w:rPr>
        <w:t>див. зразок 6</w:t>
      </w:r>
      <w:r w:rsidRPr="00C96226">
        <w:t>):</w:t>
      </w:r>
    </w:p>
    <w:p w:rsidR="001F2B5E" w:rsidRDefault="001F2B5E" w:rsidP="001F2B5E">
      <w:pPr>
        <w:ind w:firstLine="851"/>
        <w:jc w:val="both"/>
      </w:pPr>
      <w:r w:rsidRPr="00C96226">
        <w:t xml:space="preserve">Для визначення кількості балів за критерієм </w:t>
      </w:r>
      <w:r>
        <w:t>2</w:t>
      </w:r>
      <w:r w:rsidRPr="00C96226">
        <w:t>.5. концертмейстер має отримат</w:t>
      </w:r>
      <w:r>
        <w:t>и копію довідки з цього питання</w:t>
      </w:r>
      <w:r w:rsidRPr="00C96226">
        <w:t>.</w:t>
      </w:r>
    </w:p>
    <w:p w:rsidR="001F2B5E" w:rsidRPr="00970258" w:rsidRDefault="001F2B5E" w:rsidP="001F2B5E">
      <w:pPr>
        <w:spacing w:after="0"/>
        <w:ind w:firstLine="851"/>
        <w:jc w:val="both"/>
        <w:rPr>
          <w:i/>
        </w:rPr>
      </w:pPr>
      <w:r w:rsidRPr="00970258">
        <w:rPr>
          <w:i/>
        </w:rPr>
        <w:t>Визначення частки (%) здійснюється за таким прикладом:</w:t>
      </w:r>
    </w:p>
    <w:p w:rsidR="001F2B5E" w:rsidRPr="00970258" w:rsidRDefault="001F2B5E" w:rsidP="001F2B5E">
      <w:pPr>
        <w:spacing w:after="0"/>
        <w:ind w:firstLine="851"/>
        <w:jc w:val="both"/>
        <w:rPr>
          <w:i/>
        </w:rPr>
      </w:pPr>
      <w:r w:rsidRPr="00970258">
        <w:rPr>
          <w:i/>
        </w:rPr>
        <w:t>у 2014/2015 навчальному році у викладача в класі було 9 учнів, 7 з яких досягли необхідних результатів;</w:t>
      </w:r>
    </w:p>
    <w:p w:rsidR="001F2B5E" w:rsidRPr="00970258" w:rsidRDefault="001F2B5E" w:rsidP="001F2B5E">
      <w:pPr>
        <w:spacing w:after="0"/>
        <w:ind w:firstLine="851"/>
        <w:jc w:val="both"/>
        <w:rPr>
          <w:i/>
        </w:rPr>
      </w:pPr>
      <w:r w:rsidRPr="00970258">
        <w:rPr>
          <w:i/>
        </w:rPr>
        <w:t>у 2015/2016 навчальному році у викладача в класі було 9 учнів, 6 з яких досягли необхідних результатів;</w:t>
      </w:r>
    </w:p>
    <w:p w:rsidR="001F2B5E" w:rsidRPr="00970258" w:rsidRDefault="001F2B5E" w:rsidP="001F2B5E">
      <w:pPr>
        <w:spacing w:after="0"/>
        <w:ind w:firstLine="851"/>
        <w:jc w:val="both"/>
        <w:rPr>
          <w:i/>
        </w:rPr>
      </w:pPr>
      <w:r w:rsidRPr="00970258">
        <w:rPr>
          <w:i/>
        </w:rPr>
        <w:lastRenderedPageBreak/>
        <w:t>у 2016/2017 навчальному році у викладача в класі було 6 учнів, 6 з яких досягли необхідних результатів;</w:t>
      </w:r>
    </w:p>
    <w:p w:rsidR="001F2B5E" w:rsidRPr="00970258" w:rsidRDefault="001F2B5E" w:rsidP="001F2B5E">
      <w:pPr>
        <w:spacing w:after="0"/>
        <w:ind w:firstLine="851"/>
        <w:jc w:val="both"/>
        <w:rPr>
          <w:i/>
        </w:rPr>
      </w:pPr>
      <w:r w:rsidRPr="00970258">
        <w:rPr>
          <w:i/>
        </w:rPr>
        <w:t>у 2017/2018 навчальному році у викладача в класі було 11 учнів, 9 з яких досягли необхідних результатів;</w:t>
      </w:r>
    </w:p>
    <w:p w:rsidR="001F2B5E" w:rsidRPr="00970258" w:rsidRDefault="001F2B5E" w:rsidP="001F2B5E">
      <w:pPr>
        <w:ind w:firstLine="851"/>
        <w:jc w:val="both"/>
        <w:rPr>
          <w:i/>
        </w:rPr>
      </w:pPr>
      <w:r w:rsidRPr="00970258">
        <w:rPr>
          <w:i/>
        </w:rPr>
        <w:t>у 2018/2019 навчальному році у викладача в класі було 9 учнів, 8 з яких досягли необхідних результатів.</w:t>
      </w:r>
    </w:p>
    <w:p w:rsidR="001F2B5E" w:rsidRPr="00970258" w:rsidRDefault="001F2B5E" w:rsidP="001F2B5E">
      <w:pPr>
        <w:ind w:firstLine="851"/>
        <w:jc w:val="both"/>
        <w:rPr>
          <w:i/>
        </w:rPr>
      </w:pPr>
      <w:r w:rsidRPr="00970258">
        <w:rPr>
          <w:i/>
        </w:rPr>
        <w:t>Для розрахунку частки учнів, які досягли нормативних результатів навчання за міжатестаційний період</w:t>
      </w:r>
      <w:r>
        <w:rPr>
          <w:i/>
        </w:rPr>
        <w:t>,</w:t>
      </w:r>
      <w:r w:rsidRPr="00970258">
        <w:rPr>
          <w:i/>
        </w:rPr>
        <w:t xml:space="preserve"> необхідно:</w:t>
      </w:r>
    </w:p>
    <w:p w:rsidR="001F2B5E" w:rsidRPr="00970258" w:rsidRDefault="001F2B5E" w:rsidP="001F2B5E">
      <w:pPr>
        <w:ind w:firstLine="851"/>
        <w:jc w:val="both"/>
        <w:rPr>
          <w:i/>
        </w:rPr>
      </w:pPr>
      <w:r w:rsidRPr="00970258">
        <w:rPr>
          <w:i/>
        </w:rPr>
        <w:t>1) порахувати кількість учнів,</w:t>
      </w:r>
      <w:r w:rsidRPr="00970258">
        <w:rPr>
          <w:b/>
          <w:i/>
        </w:rPr>
        <w:t xml:space="preserve"> </w:t>
      </w:r>
      <w:r w:rsidRPr="00970258">
        <w:rPr>
          <w:i/>
        </w:rPr>
        <w:t xml:space="preserve">які </w:t>
      </w:r>
      <w:r w:rsidRPr="00970258">
        <w:rPr>
          <w:b/>
          <w:i/>
        </w:rPr>
        <w:t>навчалися</w:t>
      </w:r>
      <w:r w:rsidRPr="00970258">
        <w:rPr>
          <w:i/>
        </w:rPr>
        <w:t xml:space="preserve"> у класі викладача, де працює концертмейстер, за міжатестаційний період:</w:t>
      </w:r>
    </w:p>
    <w:p w:rsidR="001F2B5E" w:rsidRPr="00970258" w:rsidRDefault="001F2B5E" w:rsidP="001F2B5E">
      <w:pPr>
        <w:ind w:firstLine="851"/>
        <w:jc w:val="both"/>
        <w:rPr>
          <w:i/>
        </w:rPr>
      </w:pPr>
      <w:r w:rsidRPr="00970258">
        <w:rPr>
          <w:i/>
        </w:rPr>
        <w:t xml:space="preserve">9+9+6+11+9 = 44 </w:t>
      </w:r>
    </w:p>
    <w:p w:rsidR="001F2B5E" w:rsidRPr="00970258" w:rsidRDefault="001F2B5E" w:rsidP="001F2B5E">
      <w:pPr>
        <w:ind w:firstLine="851"/>
        <w:jc w:val="both"/>
        <w:rPr>
          <w:i/>
        </w:rPr>
      </w:pPr>
      <w:r w:rsidRPr="00970258">
        <w:rPr>
          <w:i/>
        </w:rPr>
        <w:t xml:space="preserve">2) порахувати кількість учнів у класі викладача, які </w:t>
      </w:r>
      <w:r w:rsidRPr="00970258">
        <w:rPr>
          <w:b/>
          <w:i/>
        </w:rPr>
        <w:t>досягли нормативних результатів навчання</w:t>
      </w:r>
      <w:r w:rsidRPr="00970258">
        <w:rPr>
          <w:i/>
        </w:rPr>
        <w:t xml:space="preserve"> за міжатестаційний період:</w:t>
      </w:r>
    </w:p>
    <w:p w:rsidR="001F2B5E" w:rsidRPr="00970258" w:rsidRDefault="001F2B5E" w:rsidP="001F2B5E">
      <w:pPr>
        <w:ind w:firstLine="851"/>
        <w:jc w:val="both"/>
        <w:rPr>
          <w:i/>
        </w:rPr>
      </w:pPr>
      <w:r w:rsidRPr="00970258">
        <w:rPr>
          <w:i/>
        </w:rPr>
        <w:t>7+6+6+9+8 = 36</w:t>
      </w:r>
    </w:p>
    <w:p w:rsidR="001F2B5E" w:rsidRPr="00970258" w:rsidRDefault="001F2B5E" w:rsidP="001F2B5E">
      <w:pPr>
        <w:ind w:firstLine="851"/>
        <w:jc w:val="both"/>
        <w:rPr>
          <w:i/>
        </w:rPr>
      </w:pPr>
      <w:r w:rsidRPr="00970258">
        <w:rPr>
          <w:i/>
        </w:rPr>
        <w:t>3) визначити частку учнів, які досягли нормативних результатів навчання</w:t>
      </w:r>
      <w:r>
        <w:rPr>
          <w:i/>
        </w:rPr>
        <w:t>,</w:t>
      </w:r>
      <w:r w:rsidRPr="00970258">
        <w:rPr>
          <w:i/>
        </w:rPr>
        <w:t xml:space="preserve"> відносно середньої кількості учнів викладача за міжатестаційний період:</w:t>
      </w:r>
    </w:p>
    <w:p w:rsidR="001F2B5E" w:rsidRPr="00970258" w:rsidRDefault="001F2B5E" w:rsidP="001F2B5E">
      <w:pPr>
        <w:ind w:firstLine="851"/>
        <w:jc w:val="both"/>
        <w:rPr>
          <w:i/>
        </w:rPr>
      </w:pPr>
      <w:r w:rsidRPr="00970258">
        <w:rPr>
          <w:i/>
        </w:rPr>
        <w:t>44 = 100%</w:t>
      </w:r>
    </w:p>
    <w:p w:rsidR="001F2B5E" w:rsidRPr="00970258" w:rsidRDefault="001F2B5E" w:rsidP="001F2B5E">
      <w:pPr>
        <w:ind w:firstLine="851"/>
        <w:jc w:val="both"/>
        <w:rPr>
          <w:i/>
        </w:rPr>
      </w:pPr>
      <w:r w:rsidRPr="00970258">
        <w:rPr>
          <w:i/>
        </w:rPr>
        <w:t>36 = Х %</w:t>
      </w:r>
    </w:p>
    <w:p w:rsidR="001F2B5E" w:rsidRPr="00970258" w:rsidRDefault="001F2B5E" w:rsidP="001F2B5E">
      <w:pPr>
        <w:ind w:firstLine="851"/>
        <w:jc w:val="both"/>
        <w:rPr>
          <w:i/>
        </w:rPr>
      </w:pPr>
      <w:r w:rsidRPr="00970258">
        <w:rPr>
          <w:i/>
        </w:rPr>
        <w:t xml:space="preserve">36 х 100 </w:t>
      </w:r>
      <w:r w:rsidRPr="00970258">
        <w:rPr>
          <w:rFonts w:cs="Times New Roman"/>
          <w:i/>
        </w:rPr>
        <w:t>÷ 44 = 81,8 %.</w:t>
      </w:r>
    </w:p>
    <w:p w:rsidR="001F2B5E" w:rsidRPr="00970258" w:rsidRDefault="001F2B5E" w:rsidP="001F2B5E">
      <w:pPr>
        <w:ind w:firstLine="851"/>
        <w:jc w:val="both"/>
        <w:rPr>
          <w:i/>
        </w:rPr>
      </w:pPr>
      <w:r w:rsidRPr="00970258">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82 %.</w:t>
      </w:r>
    </w:p>
    <w:p w:rsidR="001F2B5E" w:rsidRPr="00970258" w:rsidRDefault="001F2B5E" w:rsidP="001F2B5E">
      <w:pPr>
        <w:ind w:firstLine="851"/>
        <w:jc w:val="both"/>
        <w:rPr>
          <w:i/>
        </w:rPr>
      </w:pPr>
      <w:r w:rsidRPr="00970258">
        <w:rPr>
          <w:i/>
        </w:rPr>
        <w:t xml:space="preserve">Таким чином, концертмейстер з таким результатом може ставити </w:t>
      </w:r>
      <w:r w:rsidRPr="00970258">
        <w:rPr>
          <w:b/>
          <w:i/>
        </w:rPr>
        <w:t>максимальну</w:t>
      </w:r>
      <w:r w:rsidRPr="00970258">
        <w:rPr>
          <w:i/>
        </w:rPr>
        <w:t xml:space="preserve"> кількість балів, передбачену для критері</w:t>
      </w:r>
      <w:r>
        <w:rPr>
          <w:i/>
        </w:rPr>
        <w:t xml:space="preserve">ю </w:t>
      </w:r>
      <w:r w:rsidRPr="00970258">
        <w:rPr>
          <w:i/>
        </w:rPr>
        <w:t>2.5.</w:t>
      </w:r>
      <w:r>
        <w:rPr>
          <w:i/>
        </w:rPr>
        <w:t>,</w:t>
      </w:r>
      <w:r w:rsidRPr="00970258">
        <w:rPr>
          <w:i/>
        </w:rPr>
        <w:t xml:space="preserve"> – </w:t>
      </w:r>
      <w:r>
        <w:rPr>
          <w:b/>
          <w:i/>
        </w:rPr>
        <w:t>1</w:t>
      </w:r>
      <w:r w:rsidRPr="00970258">
        <w:rPr>
          <w:b/>
          <w:i/>
        </w:rPr>
        <w:t>0 балів</w:t>
      </w:r>
      <w:r w:rsidRPr="00970258">
        <w:rPr>
          <w:i/>
        </w:rPr>
        <w:t>.</w:t>
      </w:r>
    </w:p>
    <w:p w:rsidR="001F2B5E" w:rsidRDefault="001F2B5E" w:rsidP="001F2B5E">
      <w:pPr>
        <w:ind w:firstLine="851"/>
        <w:jc w:val="both"/>
      </w:pPr>
      <w:r w:rsidRPr="00C96226">
        <w:t xml:space="preserve">Для зручності розрахунку навчальна частина може видавати однакові довідки про досягнення учнями результатів навчання щорічно, незалежно від того, чи атестується </w:t>
      </w:r>
      <w:r>
        <w:t>концертмейстер</w:t>
      </w:r>
      <w:r w:rsidRPr="00C96226">
        <w:t xml:space="preserve"> у поточному календарному році</w:t>
      </w:r>
      <w:r>
        <w:t>,</w:t>
      </w:r>
      <w:r w:rsidRPr="00C96226">
        <w:t xml:space="preserve"> як викладачу, так і концертмейстеру. У такому випадку розрахунок частки учнів, які досягли нормативних результатів навчання</w:t>
      </w:r>
      <w:r>
        <w:t>,</w:t>
      </w:r>
      <w:r w:rsidRPr="00C96226">
        <w:t xml:space="preserve"> концертмейстер</w:t>
      </w:r>
      <w:r>
        <w:t xml:space="preserve"> може робити самостійно.</w:t>
      </w:r>
    </w:p>
    <w:p w:rsidR="001F2B5E" w:rsidRDefault="001F2B5E" w:rsidP="001F2B5E">
      <w:pPr>
        <w:spacing w:after="0"/>
        <w:jc w:val="both"/>
        <w:rPr>
          <w:szCs w:val="28"/>
        </w:rPr>
      </w:pPr>
    </w:p>
    <w:p w:rsidR="008A315A" w:rsidRPr="00DF5CCE" w:rsidRDefault="008A315A" w:rsidP="008A315A">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8A315A" w:rsidRDefault="008A315A" w:rsidP="008A315A">
      <w:pPr>
        <w:spacing w:after="0"/>
        <w:ind w:firstLine="851"/>
        <w:jc w:val="both"/>
      </w:pPr>
      <w:r>
        <w:t xml:space="preserve">Педагогічні працівники, які працюють на посадах викладачів, концертмейстерів, майстрів виробничого навчання як у мистецьких школах, так </w:t>
      </w:r>
      <w:r>
        <w:lastRenderedPageBreak/>
        <w:t>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8A315A" w:rsidRDefault="008A315A" w:rsidP="008A315A">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8A315A" w:rsidRDefault="008A315A" w:rsidP="008A315A">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8A315A" w:rsidRDefault="008A315A" w:rsidP="008A315A">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8A315A" w:rsidRPr="00C715CD" w:rsidRDefault="008A315A" w:rsidP="008A315A">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8A315A" w:rsidRPr="001E0EF4" w:rsidRDefault="008A315A" w:rsidP="008A315A">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8A315A" w:rsidRDefault="008A315A" w:rsidP="008A315A">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B30A8B" w:rsidRPr="00B72CA6" w:rsidRDefault="00B30A8B" w:rsidP="00B30A8B">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w:t>
      </w:r>
      <w:r>
        <w:rPr>
          <w:rFonts w:eastAsiaTheme="minorHAnsi" w:cstheme="minorBidi"/>
          <w:i/>
          <w:sz w:val="28"/>
          <w:szCs w:val="22"/>
          <w:lang w:eastAsia="en-US"/>
        </w:rPr>
        <w:t>концертмейстер</w:t>
      </w:r>
      <w:bookmarkStart w:id="0" w:name="_GoBack"/>
      <w:bookmarkEnd w:id="0"/>
      <w:r w:rsidRPr="00B72CA6">
        <w:rPr>
          <w:rFonts w:eastAsiaTheme="minorHAnsi" w:cstheme="minorBidi"/>
          <w:i/>
          <w:sz w:val="28"/>
          <w:szCs w:val="22"/>
          <w:lang w:eastAsia="en-US"/>
        </w:rPr>
        <w:t xml:space="preserve"> отримав за результатами самооцінювання 8</w:t>
      </w:r>
      <w:r>
        <w:rPr>
          <w:rFonts w:eastAsiaTheme="minorHAnsi" w:cstheme="minorBidi"/>
          <w:i/>
          <w:sz w:val="28"/>
          <w:szCs w:val="22"/>
          <w:lang w:eastAsia="en-US"/>
        </w:rPr>
        <w:t>8</w:t>
      </w:r>
      <w:r w:rsidRPr="00B72CA6">
        <w:rPr>
          <w:rFonts w:eastAsiaTheme="minorHAnsi" w:cstheme="minorBidi"/>
          <w:i/>
          <w:sz w:val="28"/>
          <w:szCs w:val="22"/>
          <w:lang w:eastAsia="en-US"/>
        </w:rPr>
        <w:t xml:space="preserve"> бал</w:t>
      </w:r>
      <w:r>
        <w:rPr>
          <w:rFonts w:eastAsiaTheme="minorHAnsi" w:cstheme="minorBidi"/>
          <w:i/>
          <w:sz w:val="28"/>
          <w:szCs w:val="22"/>
          <w:lang w:eastAsia="en-US"/>
        </w:rPr>
        <w:t>ів</w:t>
      </w:r>
      <w:r w:rsidRPr="00B72CA6">
        <w:rPr>
          <w:rFonts w:eastAsiaTheme="minorHAnsi" w:cstheme="minorBidi"/>
          <w:i/>
          <w:sz w:val="28"/>
          <w:szCs w:val="22"/>
          <w:lang w:eastAsia="en-US"/>
        </w:rPr>
        <w:t>, що відповідає І кваліфікаційній категорії, і має досягнення за додатковими (загальними) результативними показниками 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B30A8B" w:rsidRPr="00B72CA6" w:rsidRDefault="00B30A8B" w:rsidP="00B30A8B">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8</w:t>
      </w:r>
      <w:r>
        <w:rPr>
          <w:rFonts w:eastAsiaTheme="minorHAnsi" w:cstheme="minorBidi"/>
          <w:i/>
          <w:sz w:val="28"/>
          <w:szCs w:val="22"/>
          <w:lang w:eastAsia="en-US"/>
        </w:rPr>
        <w:t>8</w:t>
      </w:r>
      <w:r w:rsidRPr="00B72CA6">
        <w:rPr>
          <w:rFonts w:eastAsiaTheme="minorHAnsi" w:cstheme="minorBidi"/>
          <w:i/>
          <w:sz w:val="28"/>
          <w:szCs w:val="22"/>
          <w:lang w:eastAsia="en-US"/>
        </w:rPr>
        <w:t xml:space="preserve"> = 100 %</w:t>
      </w:r>
    </w:p>
    <w:p w:rsidR="00B30A8B" w:rsidRPr="00B72CA6" w:rsidRDefault="00B30A8B" w:rsidP="00B30A8B">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B30A8B" w:rsidRPr="00B72CA6" w:rsidRDefault="00B30A8B" w:rsidP="00B30A8B">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8</w:t>
      </w:r>
      <w:r>
        <w:rPr>
          <w:rFonts w:eastAsiaTheme="minorHAnsi" w:cstheme="minorBidi"/>
          <w:i/>
          <w:sz w:val="28"/>
          <w:szCs w:val="22"/>
          <w:lang w:eastAsia="en-US"/>
        </w:rPr>
        <w:t>8</w:t>
      </w:r>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Pr>
          <w:rFonts w:eastAsiaTheme="minorHAnsi" w:cstheme="minorBidi"/>
          <w:i/>
          <w:sz w:val="28"/>
          <w:szCs w:val="22"/>
          <w:lang w:eastAsia="en-US"/>
        </w:rPr>
        <w:t>4,4</w:t>
      </w:r>
      <w:r w:rsidRPr="00B72CA6">
        <w:rPr>
          <w:rFonts w:eastAsiaTheme="minorHAnsi" w:cstheme="minorBidi"/>
          <w:i/>
          <w:sz w:val="28"/>
          <w:szCs w:val="22"/>
          <w:lang w:eastAsia="en-US"/>
        </w:rPr>
        <w:t xml:space="preserve"> (4)</w:t>
      </w:r>
    </w:p>
    <w:p w:rsidR="00B30A8B" w:rsidRPr="00B72CA6" w:rsidRDefault="00B30A8B" w:rsidP="00B30A8B">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 = 92</w:t>
      </w:r>
    </w:p>
    <w:p w:rsidR="008A315A" w:rsidRPr="00B72CA6" w:rsidRDefault="008A315A" w:rsidP="008A315A">
      <w:pPr>
        <w:ind w:firstLine="851"/>
        <w:jc w:val="both"/>
        <w:rPr>
          <w:i/>
        </w:rPr>
      </w:pPr>
      <w:r w:rsidRPr="00B72CA6">
        <w:rPr>
          <w:i/>
        </w:rPr>
        <w:t xml:space="preserve">Таким чином, </w:t>
      </w:r>
      <w:r>
        <w:rPr>
          <w:i/>
        </w:rPr>
        <w:t>концертмейстер</w:t>
      </w:r>
      <w:r w:rsidRPr="00B72CA6">
        <w:rPr>
          <w:i/>
        </w:rPr>
        <w:t xml:space="preserve"> може претендувати на </w:t>
      </w:r>
      <w:r>
        <w:rPr>
          <w:i/>
        </w:rPr>
        <w:t>вищу</w:t>
      </w:r>
      <w:r w:rsidRPr="00B72CA6">
        <w:rPr>
          <w:i/>
        </w:rPr>
        <w:t xml:space="preserve"> кваліфікаційну категорію. </w:t>
      </w:r>
    </w:p>
    <w:p w:rsidR="00B30A8B" w:rsidRDefault="008A315A" w:rsidP="008A315A">
      <w:pPr>
        <w:ind w:firstLine="851"/>
        <w:jc w:val="both"/>
      </w:pPr>
      <w:r>
        <w:lastRenderedPageBreak/>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r w:rsidR="00B30A8B" w:rsidRPr="00B30A8B">
        <w:t xml:space="preserve"> </w:t>
      </w:r>
    </w:p>
    <w:p w:rsidR="008A315A" w:rsidRPr="00C96226" w:rsidRDefault="00B30A8B" w:rsidP="008A315A">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tbl>
      <w:tblPr>
        <w:tblStyle w:val="a4"/>
        <w:tblpPr w:leftFromText="180" w:rightFromText="180" w:vertAnchor="page" w:horzAnchor="margin" w:tblpXSpec="center" w:tblpY="3945"/>
        <w:tblW w:w="10490" w:type="dxa"/>
        <w:tblLayout w:type="fixed"/>
        <w:tblLook w:val="04A0" w:firstRow="1" w:lastRow="0" w:firstColumn="1" w:lastColumn="0" w:noHBand="0" w:noVBand="1"/>
      </w:tblPr>
      <w:tblGrid>
        <w:gridCol w:w="1701"/>
        <w:gridCol w:w="1276"/>
        <w:gridCol w:w="1276"/>
        <w:gridCol w:w="1559"/>
        <w:gridCol w:w="1559"/>
        <w:gridCol w:w="1559"/>
        <w:gridCol w:w="1560"/>
      </w:tblGrid>
      <w:tr w:rsidR="00B30A8B" w:rsidRPr="00F548DB" w:rsidTr="00B30A8B">
        <w:tc>
          <w:tcPr>
            <w:tcW w:w="1701" w:type="dxa"/>
            <w:vMerge w:val="restart"/>
            <w:vAlign w:val="center"/>
          </w:tcPr>
          <w:p w:rsidR="00B30A8B" w:rsidRPr="00F548DB" w:rsidRDefault="00B30A8B" w:rsidP="00B30A8B">
            <w:pPr>
              <w:jc w:val="center"/>
              <w:rPr>
                <w:rFonts w:cs="Times New Roman"/>
                <w:b/>
                <w:szCs w:val="28"/>
              </w:rPr>
            </w:pPr>
            <w:r w:rsidRPr="00F548DB">
              <w:rPr>
                <w:rFonts w:cs="Times New Roman"/>
                <w:b/>
                <w:szCs w:val="28"/>
              </w:rPr>
              <w:t>Рік атестації</w:t>
            </w:r>
          </w:p>
        </w:tc>
        <w:tc>
          <w:tcPr>
            <w:tcW w:w="8789" w:type="dxa"/>
            <w:gridSpan w:val="6"/>
            <w:vAlign w:val="center"/>
          </w:tcPr>
          <w:p w:rsidR="00B30A8B" w:rsidRPr="00F548DB" w:rsidRDefault="00B30A8B" w:rsidP="00B30A8B">
            <w:pPr>
              <w:jc w:val="center"/>
              <w:rPr>
                <w:rFonts w:cs="Times New Roman"/>
                <w:b/>
                <w:szCs w:val="28"/>
              </w:rPr>
            </w:pPr>
            <w:r w:rsidRPr="00F548DB">
              <w:rPr>
                <w:rFonts w:cs="Times New Roman"/>
                <w:b/>
                <w:szCs w:val="28"/>
              </w:rPr>
              <w:t>Категорія / розряд</w:t>
            </w:r>
          </w:p>
        </w:tc>
      </w:tr>
      <w:tr w:rsidR="00B30A8B" w:rsidRPr="00F548DB" w:rsidTr="00B30A8B">
        <w:tc>
          <w:tcPr>
            <w:tcW w:w="1701" w:type="dxa"/>
            <w:vMerge/>
            <w:vAlign w:val="center"/>
          </w:tcPr>
          <w:p w:rsidR="00B30A8B" w:rsidRPr="00F548DB" w:rsidRDefault="00B30A8B" w:rsidP="00B30A8B">
            <w:pPr>
              <w:jc w:val="center"/>
              <w:rPr>
                <w:rFonts w:cs="Times New Roman"/>
                <w:szCs w:val="28"/>
              </w:rPr>
            </w:pPr>
          </w:p>
        </w:tc>
        <w:tc>
          <w:tcPr>
            <w:tcW w:w="1276" w:type="dxa"/>
            <w:vAlign w:val="center"/>
          </w:tcPr>
          <w:p w:rsidR="00B30A8B" w:rsidRPr="00F548DB" w:rsidRDefault="00B30A8B" w:rsidP="00B30A8B">
            <w:pPr>
              <w:jc w:val="center"/>
              <w:rPr>
                <w:rFonts w:cs="Times New Roman"/>
                <w:b/>
                <w:szCs w:val="28"/>
              </w:rPr>
            </w:pPr>
            <w:r w:rsidRPr="00F548DB">
              <w:rPr>
                <w:rFonts w:cs="Times New Roman"/>
                <w:b/>
                <w:szCs w:val="28"/>
              </w:rPr>
              <w:t>10 т.р.</w:t>
            </w:r>
          </w:p>
        </w:tc>
        <w:tc>
          <w:tcPr>
            <w:tcW w:w="1276" w:type="dxa"/>
            <w:vAlign w:val="center"/>
          </w:tcPr>
          <w:p w:rsidR="00B30A8B" w:rsidRPr="00F548DB" w:rsidRDefault="00B30A8B" w:rsidP="00B30A8B">
            <w:pPr>
              <w:jc w:val="center"/>
              <w:rPr>
                <w:rFonts w:cs="Times New Roman"/>
                <w:b/>
                <w:szCs w:val="28"/>
              </w:rPr>
            </w:pPr>
            <w:r w:rsidRPr="00F548DB">
              <w:rPr>
                <w:rFonts w:cs="Times New Roman"/>
                <w:b/>
                <w:szCs w:val="28"/>
              </w:rPr>
              <w:t>11 т.р.</w:t>
            </w:r>
          </w:p>
        </w:tc>
        <w:tc>
          <w:tcPr>
            <w:tcW w:w="1559" w:type="dxa"/>
            <w:vAlign w:val="center"/>
          </w:tcPr>
          <w:p w:rsidR="00B30A8B" w:rsidRPr="00F548DB" w:rsidRDefault="00B30A8B" w:rsidP="00B30A8B">
            <w:pPr>
              <w:jc w:val="center"/>
              <w:rPr>
                <w:rFonts w:cs="Times New Roman"/>
                <w:b/>
                <w:szCs w:val="28"/>
              </w:rPr>
            </w:pPr>
            <w:r w:rsidRPr="00F548DB">
              <w:rPr>
                <w:rFonts w:cs="Times New Roman"/>
                <w:b/>
                <w:szCs w:val="28"/>
              </w:rPr>
              <w:t>спеціаліст</w:t>
            </w:r>
          </w:p>
        </w:tc>
        <w:tc>
          <w:tcPr>
            <w:tcW w:w="1559" w:type="dxa"/>
            <w:vAlign w:val="center"/>
          </w:tcPr>
          <w:p w:rsidR="00B30A8B" w:rsidRPr="00F548DB" w:rsidRDefault="00B30A8B" w:rsidP="00B30A8B">
            <w:pPr>
              <w:jc w:val="center"/>
              <w:rPr>
                <w:rFonts w:cs="Times New Roman"/>
                <w:b/>
                <w:szCs w:val="28"/>
              </w:rPr>
            </w:pPr>
            <w:r w:rsidRPr="00F548DB">
              <w:rPr>
                <w:rFonts w:cs="Times New Roman"/>
                <w:b/>
                <w:szCs w:val="28"/>
              </w:rPr>
              <w:t>ІІ категорія</w:t>
            </w:r>
          </w:p>
        </w:tc>
        <w:tc>
          <w:tcPr>
            <w:tcW w:w="1559" w:type="dxa"/>
            <w:vAlign w:val="center"/>
          </w:tcPr>
          <w:p w:rsidR="00B30A8B" w:rsidRPr="00F548DB" w:rsidRDefault="00B30A8B" w:rsidP="00B30A8B">
            <w:pPr>
              <w:jc w:val="center"/>
              <w:rPr>
                <w:rFonts w:cs="Times New Roman"/>
                <w:b/>
                <w:szCs w:val="28"/>
              </w:rPr>
            </w:pPr>
            <w:r w:rsidRPr="00F548DB">
              <w:rPr>
                <w:rFonts w:cs="Times New Roman"/>
                <w:b/>
                <w:szCs w:val="28"/>
              </w:rPr>
              <w:t>І категорія</w:t>
            </w:r>
          </w:p>
        </w:tc>
        <w:tc>
          <w:tcPr>
            <w:tcW w:w="1560" w:type="dxa"/>
            <w:vAlign w:val="center"/>
          </w:tcPr>
          <w:p w:rsidR="00B30A8B" w:rsidRPr="00F548DB" w:rsidRDefault="00B30A8B" w:rsidP="00B30A8B">
            <w:pPr>
              <w:jc w:val="center"/>
              <w:rPr>
                <w:rFonts w:cs="Times New Roman"/>
                <w:b/>
                <w:szCs w:val="28"/>
              </w:rPr>
            </w:pPr>
            <w:r w:rsidRPr="00F548DB">
              <w:rPr>
                <w:rFonts w:cs="Times New Roman"/>
                <w:b/>
                <w:szCs w:val="28"/>
              </w:rPr>
              <w:t>Вища категорія</w:t>
            </w:r>
          </w:p>
        </w:tc>
      </w:tr>
      <w:tr w:rsidR="00B30A8B" w:rsidRPr="00F548DB" w:rsidTr="00B30A8B">
        <w:tc>
          <w:tcPr>
            <w:tcW w:w="1701" w:type="dxa"/>
            <w:vAlign w:val="center"/>
          </w:tcPr>
          <w:p w:rsidR="00B30A8B" w:rsidRPr="00F548DB" w:rsidRDefault="00B30A8B" w:rsidP="00B30A8B">
            <w:pPr>
              <w:jc w:val="center"/>
              <w:rPr>
                <w:rFonts w:cs="Times New Roman"/>
                <w:sz w:val="26"/>
                <w:szCs w:val="26"/>
              </w:rPr>
            </w:pPr>
            <w:r w:rsidRPr="00F548DB">
              <w:rPr>
                <w:rFonts w:cs="Times New Roman"/>
                <w:sz w:val="26"/>
                <w:szCs w:val="26"/>
              </w:rPr>
              <w:t>2019</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35</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44</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45</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57</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70</w:t>
            </w:r>
          </w:p>
        </w:tc>
        <w:tc>
          <w:tcPr>
            <w:tcW w:w="1560" w:type="dxa"/>
            <w:vAlign w:val="center"/>
          </w:tcPr>
          <w:p w:rsidR="00B30A8B" w:rsidRPr="00F548DB" w:rsidRDefault="00B30A8B" w:rsidP="00B30A8B">
            <w:pPr>
              <w:jc w:val="center"/>
              <w:rPr>
                <w:rFonts w:cs="Times New Roman"/>
                <w:szCs w:val="28"/>
              </w:rPr>
            </w:pPr>
            <w:r w:rsidRPr="00F548DB">
              <w:rPr>
                <w:rFonts w:cs="Times New Roman"/>
                <w:szCs w:val="28"/>
              </w:rPr>
              <w:t>88</w:t>
            </w:r>
          </w:p>
        </w:tc>
      </w:tr>
      <w:tr w:rsidR="00B30A8B" w:rsidRPr="00F548DB" w:rsidTr="00B30A8B">
        <w:tc>
          <w:tcPr>
            <w:tcW w:w="1701" w:type="dxa"/>
            <w:vAlign w:val="center"/>
          </w:tcPr>
          <w:p w:rsidR="00B30A8B" w:rsidRPr="00F548DB" w:rsidRDefault="00B30A8B" w:rsidP="00B30A8B">
            <w:pPr>
              <w:jc w:val="center"/>
              <w:rPr>
                <w:rFonts w:cs="Times New Roman"/>
                <w:sz w:val="26"/>
                <w:szCs w:val="26"/>
              </w:rPr>
            </w:pPr>
            <w:r w:rsidRPr="00F548DB">
              <w:rPr>
                <w:rFonts w:cs="Times New Roman"/>
                <w:sz w:val="26"/>
                <w:szCs w:val="26"/>
              </w:rPr>
              <w:t>2020</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36</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45</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46</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58</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71</w:t>
            </w:r>
          </w:p>
        </w:tc>
        <w:tc>
          <w:tcPr>
            <w:tcW w:w="1560" w:type="dxa"/>
            <w:vAlign w:val="center"/>
          </w:tcPr>
          <w:p w:rsidR="00B30A8B" w:rsidRPr="00F548DB" w:rsidRDefault="00B30A8B" w:rsidP="00B30A8B">
            <w:pPr>
              <w:jc w:val="center"/>
              <w:rPr>
                <w:rFonts w:cs="Times New Roman"/>
                <w:szCs w:val="28"/>
              </w:rPr>
            </w:pPr>
            <w:r w:rsidRPr="00F548DB">
              <w:rPr>
                <w:rFonts w:cs="Times New Roman"/>
                <w:szCs w:val="28"/>
              </w:rPr>
              <w:t>89</w:t>
            </w:r>
          </w:p>
        </w:tc>
      </w:tr>
      <w:tr w:rsidR="00B30A8B" w:rsidRPr="00F548DB" w:rsidTr="00B30A8B">
        <w:tc>
          <w:tcPr>
            <w:tcW w:w="1701" w:type="dxa"/>
            <w:vAlign w:val="center"/>
          </w:tcPr>
          <w:p w:rsidR="00B30A8B" w:rsidRPr="00F548DB" w:rsidRDefault="00B30A8B" w:rsidP="00B30A8B">
            <w:pPr>
              <w:jc w:val="center"/>
              <w:rPr>
                <w:rFonts w:cs="Times New Roman"/>
                <w:sz w:val="26"/>
                <w:szCs w:val="26"/>
              </w:rPr>
            </w:pPr>
            <w:r w:rsidRPr="00F548DB">
              <w:rPr>
                <w:rFonts w:cs="Times New Roman"/>
                <w:sz w:val="26"/>
                <w:szCs w:val="26"/>
              </w:rPr>
              <w:t>2021</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37</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46</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47</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59</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72</w:t>
            </w:r>
          </w:p>
        </w:tc>
        <w:tc>
          <w:tcPr>
            <w:tcW w:w="1560" w:type="dxa"/>
            <w:vAlign w:val="center"/>
          </w:tcPr>
          <w:p w:rsidR="00B30A8B" w:rsidRPr="00F548DB" w:rsidRDefault="00B30A8B" w:rsidP="00B30A8B">
            <w:pPr>
              <w:jc w:val="center"/>
              <w:rPr>
                <w:rFonts w:cs="Times New Roman"/>
                <w:szCs w:val="28"/>
              </w:rPr>
            </w:pPr>
            <w:r w:rsidRPr="00F548DB">
              <w:rPr>
                <w:rFonts w:cs="Times New Roman"/>
                <w:szCs w:val="28"/>
              </w:rPr>
              <w:t>90</w:t>
            </w:r>
          </w:p>
        </w:tc>
      </w:tr>
      <w:tr w:rsidR="00B30A8B" w:rsidRPr="00F548DB" w:rsidTr="00B30A8B">
        <w:tc>
          <w:tcPr>
            <w:tcW w:w="1701" w:type="dxa"/>
            <w:vAlign w:val="center"/>
          </w:tcPr>
          <w:p w:rsidR="00B30A8B" w:rsidRPr="00F548DB" w:rsidRDefault="00B30A8B" w:rsidP="00B30A8B">
            <w:pPr>
              <w:jc w:val="center"/>
              <w:rPr>
                <w:rFonts w:cs="Times New Roman"/>
                <w:sz w:val="26"/>
                <w:szCs w:val="26"/>
              </w:rPr>
            </w:pPr>
            <w:r w:rsidRPr="00F548DB">
              <w:rPr>
                <w:rFonts w:cs="Times New Roman"/>
                <w:sz w:val="26"/>
                <w:szCs w:val="26"/>
              </w:rPr>
              <w:t>2022</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38</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47</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48</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60</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73</w:t>
            </w:r>
          </w:p>
        </w:tc>
        <w:tc>
          <w:tcPr>
            <w:tcW w:w="1560" w:type="dxa"/>
            <w:vAlign w:val="center"/>
          </w:tcPr>
          <w:p w:rsidR="00B30A8B" w:rsidRPr="00F548DB" w:rsidRDefault="00B30A8B" w:rsidP="00B30A8B">
            <w:pPr>
              <w:jc w:val="center"/>
              <w:rPr>
                <w:rFonts w:cs="Times New Roman"/>
                <w:szCs w:val="28"/>
              </w:rPr>
            </w:pPr>
            <w:r w:rsidRPr="00F548DB">
              <w:rPr>
                <w:rFonts w:cs="Times New Roman"/>
                <w:szCs w:val="28"/>
              </w:rPr>
              <w:t>91</w:t>
            </w:r>
          </w:p>
        </w:tc>
      </w:tr>
      <w:tr w:rsidR="00B30A8B" w:rsidRPr="00F548DB" w:rsidTr="00B30A8B">
        <w:tc>
          <w:tcPr>
            <w:tcW w:w="1701" w:type="dxa"/>
            <w:vAlign w:val="center"/>
          </w:tcPr>
          <w:p w:rsidR="00B30A8B" w:rsidRPr="00F548DB" w:rsidRDefault="00B30A8B" w:rsidP="00B30A8B">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39</w:t>
            </w:r>
          </w:p>
        </w:tc>
        <w:tc>
          <w:tcPr>
            <w:tcW w:w="1276" w:type="dxa"/>
            <w:vAlign w:val="center"/>
          </w:tcPr>
          <w:p w:rsidR="00B30A8B" w:rsidRPr="00F548DB" w:rsidRDefault="00B30A8B" w:rsidP="00B30A8B">
            <w:pPr>
              <w:jc w:val="center"/>
              <w:rPr>
                <w:rFonts w:cs="Times New Roman"/>
                <w:szCs w:val="28"/>
              </w:rPr>
            </w:pPr>
            <w:r w:rsidRPr="00F548DB">
              <w:rPr>
                <w:rFonts w:cs="Times New Roman"/>
                <w:szCs w:val="28"/>
              </w:rPr>
              <w:t>48</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49</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61</w:t>
            </w:r>
          </w:p>
        </w:tc>
        <w:tc>
          <w:tcPr>
            <w:tcW w:w="1559" w:type="dxa"/>
            <w:vAlign w:val="center"/>
          </w:tcPr>
          <w:p w:rsidR="00B30A8B" w:rsidRPr="00F548DB" w:rsidRDefault="00B30A8B" w:rsidP="00B30A8B">
            <w:pPr>
              <w:jc w:val="center"/>
              <w:rPr>
                <w:rFonts w:cs="Times New Roman"/>
                <w:szCs w:val="28"/>
              </w:rPr>
            </w:pPr>
            <w:r w:rsidRPr="00F548DB">
              <w:rPr>
                <w:rFonts w:cs="Times New Roman"/>
                <w:szCs w:val="28"/>
              </w:rPr>
              <w:t>74</w:t>
            </w:r>
          </w:p>
        </w:tc>
        <w:tc>
          <w:tcPr>
            <w:tcW w:w="1560" w:type="dxa"/>
            <w:vAlign w:val="center"/>
          </w:tcPr>
          <w:p w:rsidR="00B30A8B" w:rsidRPr="00F548DB" w:rsidRDefault="00B30A8B" w:rsidP="00B30A8B">
            <w:pPr>
              <w:jc w:val="center"/>
              <w:rPr>
                <w:rFonts w:cs="Times New Roman"/>
                <w:szCs w:val="28"/>
              </w:rPr>
            </w:pPr>
            <w:r w:rsidRPr="00F548DB">
              <w:rPr>
                <w:rFonts w:cs="Times New Roman"/>
                <w:szCs w:val="28"/>
              </w:rPr>
              <w:t>92</w:t>
            </w:r>
          </w:p>
        </w:tc>
      </w:tr>
    </w:tbl>
    <w:p w:rsidR="00B547DA" w:rsidRDefault="00B547DA" w:rsidP="00B30A8B"/>
    <w:sectPr w:rsidR="00B547D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B5E" w:rsidRDefault="001F2B5E" w:rsidP="001F2B5E">
      <w:pPr>
        <w:spacing w:after="0" w:line="240" w:lineRule="auto"/>
      </w:pPr>
      <w:r>
        <w:separator/>
      </w:r>
    </w:p>
  </w:endnote>
  <w:endnote w:type="continuationSeparator" w:id="0">
    <w:p w:rsidR="001F2B5E" w:rsidRDefault="001F2B5E" w:rsidP="001F2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B5E" w:rsidRDefault="001F2B5E" w:rsidP="001F2B5E">
      <w:pPr>
        <w:spacing w:after="0" w:line="240" w:lineRule="auto"/>
      </w:pPr>
      <w:r>
        <w:separator/>
      </w:r>
    </w:p>
  </w:footnote>
  <w:footnote w:type="continuationSeparator" w:id="0">
    <w:p w:rsidR="001F2B5E" w:rsidRDefault="001F2B5E" w:rsidP="001F2B5E">
      <w:pPr>
        <w:spacing w:after="0" w:line="240" w:lineRule="auto"/>
      </w:pPr>
      <w:r>
        <w:continuationSeparator/>
      </w:r>
    </w:p>
  </w:footnote>
  <w:footnote w:id="1">
    <w:p w:rsidR="001F2B5E" w:rsidRPr="00E32836" w:rsidRDefault="001F2B5E" w:rsidP="001F2B5E">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1F2B5E" w:rsidRDefault="001F2B5E" w:rsidP="001F2B5E">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B5E"/>
    <w:rsid w:val="001F2B5E"/>
    <w:rsid w:val="008A315A"/>
    <w:rsid w:val="00B30A8B"/>
    <w:rsid w:val="00B547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B69C6"/>
  <w15:chartTrackingRefBased/>
  <w15:docId w15:val="{E0319FD1-D7D1-4727-9673-6DA9564A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B5E"/>
    <w:rPr>
      <w:rFonts w:ascii="Times New Roman" w:hAnsi="Times New Roman"/>
      <w:sz w:val="28"/>
    </w:rPr>
  </w:style>
  <w:style w:type="paragraph" w:styleId="1">
    <w:name w:val="heading 1"/>
    <w:basedOn w:val="a"/>
    <w:next w:val="a"/>
    <w:link w:val="10"/>
    <w:uiPriority w:val="9"/>
    <w:qFormat/>
    <w:rsid w:val="001F2B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2B5E"/>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1F2B5E"/>
    <w:pPr>
      <w:ind w:left="720"/>
      <w:contextualSpacing/>
    </w:pPr>
  </w:style>
  <w:style w:type="table" w:styleId="a4">
    <w:name w:val="Table Grid"/>
    <w:basedOn w:val="a1"/>
    <w:uiPriority w:val="39"/>
    <w:rsid w:val="001F2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1F2B5E"/>
    <w:rPr>
      <w:color w:val="0563C1" w:themeColor="hyperlink"/>
      <w:u w:val="single"/>
    </w:rPr>
  </w:style>
  <w:style w:type="paragraph" w:styleId="a6">
    <w:name w:val="footnote text"/>
    <w:basedOn w:val="a"/>
    <w:link w:val="a7"/>
    <w:uiPriority w:val="99"/>
    <w:semiHidden/>
    <w:unhideWhenUsed/>
    <w:rsid w:val="001F2B5E"/>
    <w:pPr>
      <w:spacing w:after="0" w:line="240" w:lineRule="auto"/>
    </w:pPr>
    <w:rPr>
      <w:sz w:val="20"/>
      <w:szCs w:val="20"/>
    </w:rPr>
  </w:style>
  <w:style w:type="character" w:customStyle="1" w:styleId="a7">
    <w:name w:val="Текст виноски Знак"/>
    <w:basedOn w:val="a0"/>
    <w:link w:val="a6"/>
    <w:uiPriority w:val="99"/>
    <w:semiHidden/>
    <w:rsid w:val="001F2B5E"/>
    <w:rPr>
      <w:rFonts w:ascii="Times New Roman" w:hAnsi="Times New Roman"/>
      <w:sz w:val="20"/>
      <w:szCs w:val="20"/>
    </w:rPr>
  </w:style>
  <w:style w:type="character" w:styleId="a8">
    <w:name w:val="footnote reference"/>
    <w:basedOn w:val="a0"/>
    <w:uiPriority w:val="99"/>
    <w:semiHidden/>
    <w:unhideWhenUsed/>
    <w:rsid w:val="001F2B5E"/>
    <w:rPr>
      <w:vertAlign w:val="superscript"/>
    </w:rPr>
  </w:style>
  <w:style w:type="paragraph" w:styleId="a9">
    <w:name w:val="Intense Quote"/>
    <w:basedOn w:val="a"/>
    <w:next w:val="a"/>
    <w:link w:val="aa"/>
    <w:uiPriority w:val="30"/>
    <w:qFormat/>
    <w:rsid w:val="001F2B5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1F2B5E"/>
    <w:rPr>
      <w:rFonts w:ascii="Times New Roman" w:hAnsi="Times New Roman"/>
      <w:i/>
      <w:iCs/>
      <w:color w:val="5B9BD5" w:themeColor="accent1"/>
      <w:sz w:val="28"/>
    </w:rPr>
  </w:style>
  <w:style w:type="paragraph" w:styleId="ab">
    <w:name w:val="Balloon Text"/>
    <w:basedOn w:val="a"/>
    <w:link w:val="ac"/>
    <w:uiPriority w:val="99"/>
    <w:semiHidden/>
    <w:unhideWhenUsed/>
    <w:rsid w:val="001F2B5E"/>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1F2B5E"/>
    <w:rPr>
      <w:rFonts w:ascii="Segoe UI" w:hAnsi="Segoe UI" w:cs="Segoe UI"/>
      <w:sz w:val="18"/>
      <w:szCs w:val="18"/>
    </w:rPr>
  </w:style>
  <w:style w:type="paragraph" w:styleId="ad">
    <w:name w:val="header"/>
    <w:basedOn w:val="a"/>
    <w:link w:val="ae"/>
    <w:uiPriority w:val="99"/>
    <w:unhideWhenUsed/>
    <w:rsid w:val="001F2B5E"/>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1F2B5E"/>
    <w:rPr>
      <w:rFonts w:ascii="Times New Roman" w:hAnsi="Times New Roman"/>
      <w:sz w:val="28"/>
    </w:rPr>
  </w:style>
  <w:style w:type="paragraph" w:styleId="af">
    <w:name w:val="footer"/>
    <w:basedOn w:val="a"/>
    <w:link w:val="af0"/>
    <w:uiPriority w:val="99"/>
    <w:unhideWhenUsed/>
    <w:rsid w:val="001F2B5E"/>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1F2B5E"/>
    <w:rPr>
      <w:rFonts w:ascii="Times New Roman" w:hAnsi="Times New Roman"/>
      <w:sz w:val="28"/>
    </w:rPr>
  </w:style>
  <w:style w:type="paragraph" w:customStyle="1" w:styleId="tj">
    <w:name w:val="tj"/>
    <w:basedOn w:val="a"/>
    <w:rsid w:val="001F2B5E"/>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1F2B5E"/>
    <w:rPr>
      <w:sz w:val="16"/>
      <w:szCs w:val="16"/>
    </w:rPr>
  </w:style>
  <w:style w:type="paragraph" w:styleId="af2">
    <w:name w:val="annotation text"/>
    <w:basedOn w:val="a"/>
    <w:link w:val="af3"/>
    <w:uiPriority w:val="99"/>
    <w:semiHidden/>
    <w:unhideWhenUsed/>
    <w:rsid w:val="001F2B5E"/>
    <w:pPr>
      <w:spacing w:line="240" w:lineRule="auto"/>
    </w:pPr>
    <w:rPr>
      <w:sz w:val="20"/>
      <w:szCs w:val="20"/>
    </w:rPr>
  </w:style>
  <w:style w:type="character" w:customStyle="1" w:styleId="af3">
    <w:name w:val="Текст примітки Знак"/>
    <w:basedOn w:val="a0"/>
    <w:link w:val="af2"/>
    <w:uiPriority w:val="99"/>
    <w:semiHidden/>
    <w:rsid w:val="001F2B5E"/>
    <w:rPr>
      <w:rFonts w:ascii="Times New Roman" w:hAnsi="Times New Roman"/>
      <w:sz w:val="20"/>
      <w:szCs w:val="20"/>
    </w:rPr>
  </w:style>
  <w:style w:type="paragraph" w:styleId="af4">
    <w:name w:val="annotation subject"/>
    <w:basedOn w:val="af2"/>
    <w:next w:val="af2"/>
    <w:link w:val="af5"/>
    <w:uiPriority w:val="99"/>
    <w:semiHidden/>
    <w:unhideWhenUsed/>
    <w:rsid w:val="001F2B5E"/>
    <w:rPr>
      <w:b/>
      <w:bCs/>
    </w:rPr>
  </w:style>
  <w:style w:type="character" w:customStyle="1" w:styleId="af5">
    <w:name w:val="Тема примітки Знак"/>
    <w:basedOn w:val="af3"/>
    <w:link w:val="af4"/>
    <w:uiPriority w:val="99"/>
    <w:semiHidden/>
    <w:rsid w:val="001F2B5E"/>
    <w:rPr>
      <w:rFonts w:ascii="Times New Roman" w:hAnsi="Times New Roman"/>
      <w:b/>
      <w:bCs/>
      <w:sz w:val="20"/>
      <w:szCs w:val="20"/>
    </w:rPr>
  </w:style>
  <w:style w:type="character" w:styleId="af6">
    <w:name w:val="FollowedHyperlink"/>
    <w:basedOn w:val="a0"/>
    <w:uiPriority w:val="99"/>
    <w:semiHidden/>
    <w:unhideWhenUsed/>
    <w:rsid w:val="001F2B5E"/>
    <w:rPr>
      <w:color w:val="954F72" w:themeColor="followedHyperlink"/>
      <w:u w:val="single"/>
    </w:rPr>
  </w:style>
  <w:style w:type="character" w:customStyle="1" w:styleId="rvts9">
    <w:name w:val="rvts9"/>
    <w:basedOn w:val="a0"/>
    <w:rsid w:val="001F2B5E"/>
  </w:style>
  <w:style w:type="character" w:styleId="af7">
    <w:name w:val="Strong"/>
    <w:basedOn w:val="a0"/>
    <w:uiPriority w:val="22"/>
    <w:qFormat/>
    <w:rsid w:val="001F2B5E"/>
    <w:rPr>
      <w:b/>
      <w:bCs/>
    </w:rPr>
  </w:style>
  <w:style w:type="paragraph" w:styleId="af8">
    <w:name w:val="Normal (Web)"/>
    <w:basedOn w:val="a"/>
    <w:uiPriority w:val="99"/>
    <w:semiHidden/>
    <w:unhideWhenUsed/>
    <w:rsid w:val="001F2B5E"/>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1F2B5E"/>
    <w:rPr>
      <w:i/>
      <w:iCs/>
    </w:rPr>
  </w:style>
  <w:style w:type="paragraph" w:styleId="afa">
    <w:name w:val="Revision"/>
    <w:hidden/>
    <w:uiPriority w:val="99"/>
    <w:semiHidden/>
    <w:rsid w:val="001F2B5E"/>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30664</Words>
  <Characters>17480</Characters>
  <Application>Microsoft Office Word</Application>
  <DocSecurity>0</DocSecurity>
  <Lines>145</Lines>
  <Paragraphs>96</Paragraphs>
  <ScaleCrop>false</ScaleCrop>
  <Company>diakov.net</Company>
  <LinksUpToDate>false</LinksUpToDate>
  <CharactersWithSpaces>48048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3</cp:revision>
  <dcterms:created xsi:type="dcterms:W3CDTF">2019-03-27T09:58:00Z</dcterms:created>
  <dcterms:modified xsi:type="dcterms:W3CDTF">2019-03-29T08:30:00Z</dcterms:modified>
</cp:coreProperties>
</file>